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56513" w14:textId="77777777" w:rsidR="00A31EC9" w:rsidRPr="00F362E8" w:rsidRDefault="00A31EC9" w:rsidP="00A31EC9">
      <w:pPr>
        <w:pStyle w:val="Heading1"/>
        <w:jc w:val="both"/>
        <w:rPr>
          <w:rFonts w:cs="Arial"/>
          <w:szCs w:val="22"/>
          <w:u w:val="single"/>
        </w:rPr>
      </w:pPr>
      <w:bookmarkStart w:id="0" w:name="_Toc473821106"/>
      <w:r w:rsidRPr="00F362E8">
        <w:rPr>
          <w:rFonts w:cs="Arial"/>
          <w:szCs w:val="22"/>
          <w:u w:val="single"/>
        </w:rPr>
        <w:t>6.0</w:t>
      </w:r>
      <w:r w:rsidRPr="00F362E8">
        <w:rPr>
          <w:rFonts w:cs="Arial"/>
          <w:szCs w:val="22"/>
          <w:u w:val="single"/>
        </w:rPr>
        <w:tab/>
        <w:t>HAZARD IDENTIFICATION</w:t>
      </w:r>
      <w:r>
        <w:rPr>
          <w:rFonts w:cs="Arial"/>
          <w:szCs w:val="22"/>
          <w:u w:val="single"/>
        </w:rPr>
        <w:t xml:space="preserve"> AND MANAGEMENT</w:t>
      </w:r>
      <w:bookmarkEnd w:id="0"/>
    </w:p>
    <w:p w14:paraId="0F235103" w14:textId="77777777" w:rsidR="00A31EC9" w:rsidRPr="00F362E8" w:rsidRDefault="00A31EC9" w:rsidP="00A31EC9">
      <w:pPr>
        <w:jc w:val="both"/>
        <w:rPr>
          <w:rFonts w:cs="Arial"/>
          <w:b/>
          <w:sz w:val="22"/>
          <w:szCs w:val="22"/>
        </w:rPr>
      </w:pPr>
    </w:p>
    <w:p w14:paraId="58E7A207" w14:textId="77777777" w:rsidR="00A31EC9" w:rsidRPr="00F362E8" w:rsidRDefault="00A31EC9" w:rsidP="00A31EC9">
      <w:pPr>
        <w:pStyle w:val="Heading2"/>
        <w:tabs>
          <w:tab w:val="left" w:pos="709"/>
        </w:tabs>
        <w:jc w:val="both"/>
        <w:rPr>
          <w:rFonts w:cs="Arial"/>
          <w:szCs w:val="22"/>
        </w:rPr>
      </w:pPr>
      <w:bookmarkStart w:id="1" w:name="_Toc473821107"/>
      <w:r w:rsidRPr="00F362E8">
        <w:rPr>
          <w:rFonts w:cs="Arial"/>
          <w:szCs w:val="22"/>
        </w:rPr>
        <w:t>6.1</w:t>
      </w:r>
      <w:r w:rsidRPr="00F362E8">
        <w:rPr>
          <w:rFonts w:cs="Arial"/>
          <w:szCs w:val="22"/>
        </w:rPr>
        <w:tab/>
        <w:t>Risk Assessment and Hazard Identification</w:t>
      </w:r>
      <w:bookmarkEnd w:id="1"/>
      <w:r w:rsidRPr="00F362E8">
        <w:rPr>
          <w:rFonts w:cs="Arial"/>
          <w:szCs w:val="22"/>
        </w:rPr>
        <w:t xml:space="preserve"> </w:t>
      </w:r>
    </w:p>
    <w:p w14:paraId="493FBA63" w14:textId="77777777" w:rsidR="00A31EC9" w:rsidRPr="00F362E8" w:rsidRDefault="00A31EC9" w:rsidP="00A31EC9">
      <w:pPr>
        <w:jc w:val="both"/>
        <w:rPr>
          <w:rFonts w:cs="Arial"/>
          <w:b/>
          <w:sz w:val="22"/>
          <w:szCs w:val="22"/>
        </w:rPr>
      </w:pPr>
    </w:p>
    <w:p w14:paraId="2CDE4B9F" w14:textId="77777777" w:rsidR="00A31EC9" w:rsidRPr="00F362E8" w:rsidRDefault="00A31EC9" w:rsidP="00A31EC9">
      <w:pPr>
        <w:ind w:left="709"/>
        <w:jc w:val="both"/>
        <w:rPr>
          <w:rFonts w:cs="Arial"/>
          <w:sz w:val="22"/>
          <w:szCs w:val="22"/>
        </w:rPr>
      </w:pPr>
      <w:r w:rsidRPr="00F362E8">
        <w:rPr>
          <w:rFonts w:cs="Arial"/>
          <w:sz w:val="22"/>
          <w:szCs w:val="22"/>
        </w:rPr>
        <w:t>We recognise that risk assessments are the most important part of effective health and safety management. Risk assessments help us to prevent accidents and ill health by considering the hazards that exist and how we manage them. Is the hazard an actual or potential source of harm?  This may include harm that may be significant due to extent and frequency of exposure to the hazard, or harm that does not usually occur or is not easily detectable until a significant time after exposure</w:t>
      </w:r>
      <w:r>
        <w:rPr>
          <w:rFonts w:cs="Arial"/>
          <w:sz w:val="22"/>
          <w:szCs w:val="22"/>
        </w:rPr>
        <w:t xml:space="preserve"> </w:t>
      </w:r>
      <w:r w:rsidRPr="00F362E8">
        <w:rPr>
          <w:rFonts w:cs="Arial"/>
          <w:sz w:val="22"/>
          <w:szCs w:val="22"/>
        </w:rPr>
        <w:t>eg</w:t>
      </w:r>
      <w:r>
        <w:rPr>
          <w:rFonts w:cs="Arial"/>
          <w:sz w:val="22"/>
          <w:szCs w:val="22"/>
        </w:rPr>
        <w:t>.</w:t>
      </w:r>
      <w:r w:rsidRPr="00F362E8">
        <w:rPr>
          <w:rFonts w:cs="Arial"/>
          <w:sz w:val="22"/>
          <w:szCs w:val="22"/>
        </w:rPr>
        <w:t xml:space="preserve"> noise and chemicals.  From these assessments, we can develop safe systems and methods of work and ways to prevent problems occurring. </w:t>
      </w:r>
    </w:p>
    <w:p w14:paraId="6707DC90" w14:textId="77777777" w:rsidR="00A31EC9" w:rsidRPr="00F362E8" w:rsidRDefault="00A31EC9" w:rsidP="00A31EC9">
      <w:pPr>
        <w:jc w:val="both"/>
        <w:rPr>
          <w:rFonts w:cs="Arial"/>
          <w:sz w:val="22"/>
          <w:szCs w:val="22"/>
        </w:rPr>
      </w:pPr>
    </w:p>
    <w:p w14:paraId="33A57D4B" w14:textId="77777777" w:rsidR="00A31EC9" w:rsidRDefault="00A31EC9" w:rsidP="00A31EC9">
      <w:pPr>
        <w:ind w:left="709"/>
        <w:jc w:val="both"/>
        <w:rPr>
          <w:rFonts w:cs="Arial"/>
          <w:bCs/>
          <w:sz w:val="22"/>
          <w:szCs w:val="22"/>
        </w:rPr>
      </w:pPr>
      <w:r w:rsidRPr="00F362E8">
        <w:rPr>
          <w:rFonts w:cs="Arial"/>
          <w:bCs/>
          <w:sz w:val="22"/>
          <w:szCs w:val="22"/>
        </w:rPr>
        <w:t xml:space="preserve">We will: </w:t>
      </w:r>
    </w:p>
    <w:p w14:paraId="6EC47F2F" w14:textId="77777777" w:rsidR="00A31EC9" w:rsidRPr="00F362E8" w:rsidRDefault="00A31EC9" w:rsidP="00A31EC9">
      <w:pPr>
        <w:ind w:left="709"/>
        <w:jc w:val="both"/>
        <w:rPr>
          <w:rFonts w:cs="Arial"/>
          <w:sz w:val="22"/>
          <w:szCs w:val="22"/>
        </w:rPr>
      </w:pPr>
    </w:p>
    <w:p w14:paraId="03501F38" w14:textId="77777777" w:rsidR="00A31EC9" w:rsidRPr="00F362E8" w:rsidRDefault="00A31EC9" w:rsidP="00A31EC9">
      <w:pPr>
        <w:pStyle w:val="ListParagraph"/>
        <w:numPr>
          <w:ilvl w:val="0"/>
          <w:numId w:val="57"/>
        </w:numPr>
        <w:spacing w:after="0" w:line="240" w:lineRule="auto"/>
        <w:ind w:left="1560" w:hanging="426"/>
        <w:contextualSpacing w:val="0"/>
        <w:jc w:val="both"/>
        <w:rPr>
          <w:rFonts w:ascii="Arial" w:hAnsi="Arial" w:cs="Arial"/>
        </w:rPr>
      </w:pPr>
      <w:r w:rsidRPr="00F362E8">
        <w:rPr>
          <w:rFonts w:ascii="Arial" w:hAnsi="Arial" w:cs="Arial"/>
        </w:rPr>
        <w:t>Appoint a competent person or person</w:t>
      </w:r>
      <w:r>
        <w:rPr>
          <w:rFonts w:ascii="Arial" w:hAnsi="Arial" w:cs="Arial"/>
        </w:rPr>
        <w:t>s to carry out risk assessments</w:t>
      </w:r>
    </w:p>
    <w:p w14:paraId="33CA659C" w14:textId="77777777" w:rsidR="00A31EC9" w:rsidRPr="00F362E8" w:rsidRDefault="00A31EC9" w:rsidP="00A31EC9">
      <w:pPr>
        <w:pStyle w:val="ListParagraph"/>
        <w:numPr>
          <w:ilvl w:val="0"/>
          <w:numId w:val="57"/>
        </w:numPr>
        <w:spacing w:after="0" w:line="240" w:lineRule="auto"/>
        <w:ind w:left="1560" w:hanging="426"/>
        <w:contextualSpacing w:val="0"/>
        <w:jc w:val="both"/>
        <w:rPr>
          <w:rFonts w:ascii="Arial" w:hAnsi="Arial" w:cs="Arial"/>
        </w:rPr>
      </w:pPr>
      <w:r w:rsidRPr="00F362E8">
        <w:rPr>
          <w:rFonts w:ascii="Arial" w:hAnsi="Arial" w:cs="Arial"/>
        </w:rPr>
        <w:t>Carry out suitable and sufficient risk</w:t>
      </w:r>
      <w:r>
        <w:rPr>
          <w:rFonts w:ascii="Arial" w:hAnsi="Arial" w:cs="Arial"/>
        </w:rPr>
        <w:t xml:space="preserve"> assessments of our activities</w:t>
      </w:r>
    </w:p>
    <w:p w14:paraId="76A8E956" w14:textId="77777777" w:rsidR="00A31EC9" w:rsidRPr="00F362E8" w:rsidRDefault="00A31EC9" w:rsidP="00A31EC9">
      <w:pPr>
        <w:pStyle w:val="ListParagraph"/>
        <w:numPr>
          <w:ilvl w:val="0"/>
          <w:numId w:val="57"/>
        </w:numPr>
        <w:spacing w:after="0" w:line="240" w:lineRule="auto"/>
        <w:ind w:left="1560" w:hanging="426"/>
        <w:contextualSpacing w:val="0"/>
        <w:jc w:val="both"/>
        <w:rPr>
          <w:rFonts w:ascii="Arial" w:hAnsi="Arial" w:cs="Arial"/>
        </w:rPr>
      </w:pPr>
      <w:r w:rsidRPr="00F362E8">
        <w:rPr>
          <w:rFonts w:ascii="Arial" w:hAnsi="Arial" w:cs="Arial"/>
        </w:rPr>
        <w:t>Carry out detailed risk assessme</w:t>
      </w:r>
      <w:r>
        <w:rPr>
          <w:rFonts w:ascii="Arial" w:hAnsi="Arial" w:cs="Arial"/>
        </w:rPr>
        <w:t>nts on hazardous activities</w:t>
      </w:r>
    </w:p>
    <w:p w14:paraId="490C8D04" w14:textId="77777777" w:rsidR="00A31EC9" w:rsidRPr="00F362E8" w:rsidRDefault="00A31EC9" w:rsidP="00A31EC9">
      <w:pPr>
        <w:pStyle w:val="ListParagraph"/>
        <w:numPr>
          <w:ilvl w:val="0"/>
          <w:numId w:val="57"/>
        </w:numPr>
        <w:spacing w:after="0" w:line="240" w:lineRule="auto"/>
        <w:ind w:left="1560" w:hanging="426"/>
        <w:contextualSpacing w:val="0"/>
        <w:jc w:val="both"/>
        <w:rPr>
          <w:rFonts w:ascii="Arial" w:hAnsi="Arial" w:cs="Arial"/>
        </w:rPr>
      </w:pPr>
      <w:r w:rsidRPr="00F362E8">
        <w:rPr>
          <w:rFonts w:ascii="Arial" w:hAnsi="Arial" w:cs="Arial"/>
        </w:rPr>
        <w:t>Implement the control measures and further actions required to reduce risk</w:t>
      </w:r>
      <w:r>
        <w:rPr>
          <w:rFonts w:ascii="Arial" w:hAnsi="Arial" w:cs="Arial"/>
        </w:rPr>
        <w:t xml:space="preserve"> identified in the assessments</w:t>
      </w:r>
    </w:p>
    <w:p w14:paraId="018AA733" w14:textId="77777777" w:rsidR="00A31EC9" w:rsidRPr="00F362E8" w:rsidRDefault="00A31EC9" w:rsidP="00A31EC9">
      <w:pPr>
        <w:pStyle w:val="ListParagraph"/>
        <w:numPr>
          <w:ilvl w:val="0"/>
          <w:numId w:val="57"/>
        </w:numPr>
        <w:spacing w:after="0" w:line="240" w:lineRule="auto"/>
        <w:ind w:left="1560" w:hanging="426"/>
        <w:contextualSpacing w:val="0"/>
        <w:jc w:val="both"/>
        <w:rPr>
          <w:rFonts w:ascii="Arial" w:hAnsi="Arial" w:cs="Arial"/>
        </w:rPr>
      </w:pPr>
      <w:r w:rsidRPr="00F362E8">
        <w:rPr>
          <w:rFonts w:ascii="Arial" w:hAnsi="Arial" w:cs="Arial"/>
        </w:rPr>
        <w:t>Bring the significant findings of the risk assessments to t</w:t>
      </w:r>
      <w:r>
        <w:rPr>
          <w:rFonts w:ascii="Arial" w:hAnsi="Arial" w:cs="Arial"/>
        </w:rPr>
        <w:t>he attention of those affected</w:t>
      </w:r>
    </w:p>
    <w:p w14:paraId="3F3D13B6" w14:textId="77777777" w:rsidR="00A31EC9" w:rsidRPr="00F362E8" w:rsidRDefault="00A31EC9" w:rsidP="00A31EC9">
      <w:pPr>
        <w:pStyle w:val="ListParagraph"/>
        <w:numPr>
          <w:ilvl w:val="0"/>
          <w:numId w:val="57"/>
        </w:numPr>
        <w:spacing w:after="0" w:line="240" w:lineRule="auto"/>
        <w:ind w:left="1560" w:hanging="426"/>
        <w:contextualSpacing w:val="0"/>
        <w:jc w:val="both"/>
        <w:rPr>
          <w:rFonts w:ascii="Arial" w:hAnsi="Arial" w:cs="Arial"/>
        </w:rPr>
      </w:pPr>
      <w:r w:rsidRPr="00F362E8">
        <w:rPr>
          <w:rFonts w:ascii="Arial" w:hAnsi="Arial" w:cs="Arial"/>
        </w:rPr>
        <w:t>Amend our risk assessments when changes occur, and review them regularly to e</w:t>
      </w:r>
      <w:r>
        <w:rPr>
          <w:rFonts w:ascii="Arial" w:hAnsi="Arial" w:cs="Arial"/>
        </w:rPr>
        <w:t>nsure they are kept up to date</w:t>
      </w:r>
    </w:p>
    <w:p w14:paraId="252A1233" w14:textId="77777777" w:rsidR="00A31EC9" w:rsidRPr="00F6424D" w:rsidRDefault="00A31EC9" w:rsidP="00A31EC9">
      <w:pPr>
        <w:pStyle w:val="ListParagraph"/>
        <w:numPr>
          <w:ilvl w:val="0"/>
          <w:numId w:val="57"/>
        </w:numPr>
        <w:spacing w:after="0" w:line="240" w:lineRule="auto"/>
        <w:ind w:left="1560" w:hanging="426"/>
        <w:contextualSpacing w:val="0"/>
        <w:jc w:val="both"/>
        <w:rPr>
          <w:rFonts w:ascii="Arial" w:hAnsi="Arial" w:cs="Arial"/>
        </w:rPr>
      </w:pPr>
      <w:r w:rsidRPr="00F6424D">
        <w:rPr>
          <w:rFonts w:ascii="Arial" w:hAnsi="Arial" w:cs="Arial"/>
        </w:rPr>
        <w:t>Train staff on the principles of risk assessment, in particular the identification of hazards, and the implementation of control measures to remove or reduce the risk</w:t>
      </w:r>
    </w:p>
    <w:p w14:paraId="5A08EEBD" w14:textId="2C0BD21B" w:rsidR="00A31EC9" w:rsidRPr="00954144" w:rsidRDefault="00A31EC9" w:rsidP="00A31EC9">
      <w:pPr>
        <w:pStyle w:val="ListParagraph"/>
        <w:numPr>
          <w:ilvl w:val="0"/>
          <w:numId w:val="57"/>
        </w:numPr>
        <w:spacing w:after="0" w:line="240" w:lineRule="auto"/>
        <w:ind w:left="1560" w:right="1" w:hanging="426"/>
        <w:contextualSpacing w:val="0"/>
        <w:jc w:val="both"/>
        <w:rPr>
          <w:rFonts w:ascii="Arial" w:hAnsi="Arial" w:cs="Arial"/>
          <w:b/>
          <w:i/>
        </w:rPr>
      </w:pPr>
      <w:r w:rsidRPr="00954144">
        <w:rPr>
          <w:rFonts w:ascii="Arial" w:hAnsi="Arial" w:cs="Arial"/>
        </w:rPr>
        <w:t xml:space="preserve">Risk assessments are to be recorded </w:t>
      </w:r>
      <w:r>
        <w:rPr>
          <w:rFonts w:ascii="Arial" w:hAnsi="Arial" w:cs="Arial"/>
        </w:rPr>
        <w:t xml:space="preserve">in the </w:t>
      </w:r>
      <w:r w:rsidR="00F41963">
        <w:rPr>
          <w:rFonts w:ascii="Arial" w:hAnsi="Arial" w:cs="Arial"/>
        </w:rPr>
        <w:t>‘</w:t>
      </w:r>
      <w:r w:rsidR="0027714E">
        <w:rPr>
          <w:rFonts w:ascii="Arial" w:hAnsi="Arial" w:cs="Arial"/>
        </w:rPr>
        <w:t>Hazard Register</w:t>
      </w:r>
      <w:r w:rsidR="00F41963">
        <w:rPr>
          <w:rFonts w:ascii="Arial" w:hAnsi="Arial" w:cs="Arial"/>
        </w:rPr>
        <w:t>’</w:t>
      </w:r>
    </w:p>
    <w:p w14:paraId="23BBBC0D" w14:textId="77777777" w:rsidR="00A31EC9" w:rsidRPr="00954144" w:rsidRDefault="00A31EC9" w:rsidP="00A31EC9">
      <w:pPr>
        <w:ind w:right="1"/>
        <w:jc w:val="both"/>
        <w:rPr>
          <w:rFonts w:cs="Arial"/>
          <w:b/>
          <w:i/>
        </w:rPr>
      </w:pPr>
    </w:p>
    <w:p w14:paraId="742A0E12" w14:textId="77777777" w:rsidR="00A31EC9" w:rsidRPr="00B973E2" w:rsidRDefault="00A31EC9" w:rsidP="00A31EC9">
      <w:pPr>
        <w:pStyle w:val="ListParagraph"/>
        <w:spacing w:after="0" w:line="240" w:lineRule="auto"/>
        <w:contextualSpacing w:val="0"/>
        <w:jc w:val="both"/>
        <w:rPr>
          <w:rFonts w:ascii="Arial" w:hAnsi="Arial" w:cs="Arial"/>
          <w:color w:val="000000" w:themeColor="text1"/>
        </w:rPr>
      </w:pPr>
      <w:r w:rsidRPr="00F6424D">
        <w:rPr>
          <w:rFonts w:ascii="Arial" w:hAnsi="Arial" w:cs="Arial"/>
          <w:color w:val="000000"/>
        </w:rPr>
        <w:t>Responsible</w:t>
      </w:r>
      <w:r w:rsidRPr="00F362E8">
        <w:rPr>
          <w:rFonts w:ascii="Arial" w:hAnsi="Arial" w:cs="Arial"/>
          <w:color w:val="000000"/>
        </w:rPr>
        <w:t xml:space="preserve"> Person shall ensure competent person or persons to carry out risk </w:t>
      </w:r>
      <w:r w:rsidRPr="00B973E2">
        <w:rPr>
          <w:rFonts w:ascii="Arial" w:hAnsi="Arial" w:cs="Arial"/>
          <w:color w:val="000000" w:themeColor="text1"/>
        </w:rPr>
        <w:t>assessments.</w:t>
      </w:r>
    </w:p>
    <w:p w14:paraId="0C6AB018" w14:textId="77777777" w:rsidR="00A31EC9" w:rsidRPr="00F362E8" w:rsidRDefault="00A31EC9" w:rsidP="00A31EC9">
      <w:pPr>
        <w:ind w:left="720" w:right="1"/>
        <w:jc w:val="both"/>
        <w:rPr>
          <w:rFonts w:cs="Arial"/>
          <w:b/>
          <w:sz w:val="22"/>
          <w:szCs w:val="22"/>
        </w:rPr>
      </w:pPr>
    </w:p>
    <w:p w14:paraId="73F23D64" w14:textId="77777777" w:rsidR="00A31EC9" w:rsidRPr="00F362E8" w:rsidRDefault="00A31EC9" w:rsidP="00A31EC9">
      <w:pPr>
        <w:pStyle w:val="Heading2"/>
        <w:tabs>
          <w:tab w:val="left" w:pos="709"/>
        </w:tabs>
        <w:jc w:val="both"/>
        <w:rPr>
          <w:rFonts w:cs="Arial"/>
          <w:szCs w:val="22"/>
        </w:rPr>
      </w:pPr>
      <w:bookmarkStart w:id="2" w:name="_Toc473821108"/>
      <w:r w:rsidRPr="00F362E8">
        <w:rPr>
          <w:rFonts w:cs="Arial"/>
          <w:szCs w:val="22"/>
        </w:rPr>
        <w:t>6.2</w:t>
      </w:r>
      <w:r>
        <w:rPr>
          <w:rFonts w:cs="Arial"/>
          <w:szCs w:val="22"/>
        </w:rPr>
        <w:tab/>
      </w:r>
      <w:r w:rsidRPr="00F362E8">
        <w:rPr>
          <w:rFonts w:cs="Arial"/>
          <w:szCs w:val="22"/>
        </w:rPr>
        <w:t>Procedures for Identifying Significance of Hazards</w:t>
      </w:r>
      <w:bookmarkEnd w:id="2"/>
    </w:p>
    <w:p w14:paraId="2F2A19C5" w14:textId="77777777" w:rsidR="00A31EC9" w:rsidRPr="00F362E8" w:rsidRDefault="00A31EC9" w:rsidP="00A31EC9">
      <w:pPr>
        <w:ind w:right="1"/>
        <w:jc w:val="both"/>
        <w:rPr>
          <w:rFonts w:cs="Arial"/>
          <w:sz w:val="22"/>
          <w:szCs w:val="22"/>
        </w:rPr>
      </w:pPr>
    </w:p>
    <w:p w14:paraId="3877CD60" w14:textId="6F390E82" w:rsidR="0027714E" w:rsidRDefault="00A31EC9" w:rsidP="0027714E">
      <w:pPr>
        <w:pStyle w:val="BlockText"/>
        <w:overflowPunct/>
        <w:autoSpaceDE/>
        <w:autoSpaceDN/>
        <w:adjustRightInd/>
        <w:ind w:right="1"/>
        <w:jc w:val="both"/>
        <w:textAlignment w:val="auto"/>
        <w:rPr>
          <w:rFonts w:cs="Arial"/>
          <w:color w:val="000000" w:themeColor="text1"/>
          <w:sz w:val="22"/>
          <w:szCs w:val="22"/>
        </w:rPr>
      </w:pPr>
      <w:r w:rsidRPr="00130672">
        <w:rPr>
          <w:rFonts w:cs="Arial"/>
          <w:color w:val="000000"/>
          <w:sz w:val="22"/>
          <w:szCs w:val="22"/>
          <w:lang w:val="en-NZ"/>
        </w:rPr>
        <w:t>Once a hazard or potential hazard has been identified it will be assessed for significance based on the following criteria.  Record these details on the</w:t>
      </w:r>
      <w:r w:rsidR="0027714E">
        <w:rPr>
          <w:rFonts w:cs="Arial"/>
          <w:color w:val="000000"/>
          <w:sz w:val="22"/>
          <w:szCs w:val="22"/>
          <w:lang w:val="en-NZ"/>
        </w:rPr>
        <w:t xml:space="preserve"> </w:t>
      </w:r>
      <w:r w:rsidR="00F41963">
        <w:rPr>
          <w:rFonts w:cs="Arial"/>
          <w:color w:val="000000"/>
          <w:sz w:val="22"/>
          <w:szCs w:val="22"/>
          <w:lang w:val="en-NZ"/>
        </w:rPr>
        <w:t>‘</w:t>
      </w:r>
      <w:r w:rsidR="0027714E">
        <w:rPr>
          <w:rFonts w:cs="Arial"/>
          <w:color w:val="000000"/>
          <w:sz w:val="22"/>
          <w:szCs w:val="22"/>
          <w:lang w:val="en-NZ"/>
        </w:rPr>
        <w:t>Hazard Report form</w:t>
      </w:r>
      <w:r w:rsidR="00F41963">
        <w:rPr>
          <w:rFonts w:cs="Arial"/>
          <w:color w:val="000000"/>
          <w:sz w:val="22"/>
          <w:szCs w:val="22"/>
          <w:lang w:val="en-NZ"/>
        </w:rPr>
        <w:t>’</w:t>
      </w:r>
      <w:r w:rsidR="0027714E">
        <w:rPr>
          <w:rFonts w:cs="Arial"/>
          <w:color w:val="000000"/>
          <w:sz w:val="22"/>
          <w:szCs w:val="22"/>
          <w:lang w:val="en-NZ"/>
        </w:rPr>
        <w:t xml:space="preserve">.  </w:t>
      </w:r>
      <w:r w:rsidRPr="00130672">
        <w:rPr>
          <w:rFonts w:cs="Arial"/>
          <w:color w:val="000000"/>
          <w:sz w:val="22"/>
          <w:szCs w:val="22"/>
          <w:lang w:val="en-NZ"/>
        </w:rPr>
        <w:t>For further information refer to</w:t>
      </w:r>
      <w:r w:rsidR="0027714E">
        <w:rPr>
          <w:rFonts w:cs="Arial"/>
          <w:color w:val="000000"/>
          <w:sz w:val="22"/>
          <w:szCs w:val="22"/>
          <w:lang w:val="en-NZ"/>
        </w:rPr>
        <w:t xml:space="preserve"> ‘Identifying Hazards’ which can </w:t>
      </w:r>
      <w:r w:rsidR="0027714E">
        <w:rPr>
          <w:rFonts w:cs="Arial"/>
          <w:color w:val="000000" w:themeColor="text1"/>
          <w:sz w:val="22"/>
          <w:szCs w:val="22"/>
        </w:rPr>
        <w:t>be found on the H&amp;S website under ‘Guidance Documents’.</w:t>
      </w:r>
    </w:p>
    <w:p w14:paraId="02F03B91" w14:textId="77777777" w:rsidR="00A31EC9" w:rsidRPr="00F362E8" w:rsidRDefault="00A31EC9" w:rsidP="00A31EC9">
      <w:pPr>
        <w:ind w:right="1"/>
        <w:jc w:val="both"/>
        <w:rPr>
          <w:rFonts w:cs="Arial"/>
          <w:sz w:val="22"/>
          <w:szCs w:val="22"/>
        </w:rPr>
      </w:pPr>
    </w:p>
    <w:p w14:paraId="5529DB5A" w14:textId="77777777" w:rsidR="00A31EC9" w:rsidRPr="00F362E8" w:rsidRDefault="00A31EC9" w:rsidP="00A31EC9">
      <w:pPr>
        <w:ind w:left="720" w:right="1"/>
        <w:jc w:val="both"/>
        <w:rPr>
          <w:rFonts w:cs="Arial"/>
          <w:sz w:val="22"/>
          <w:szCs w:val="22"/>
        </w:rPr>
      </w:pPr>
      <w:r w:rsidRPr="00F362E8">
        <w:rPr>
          <w:rFonts w:cs="Arial"/>
          <w:b/>
          <w:sz w:val="22"/>
          <w:szCs w:val="22"/>
        </w:rPr>
        <w:t>Five Step Process</w:t>
      </w:r>
    </w:p>
    <w:p w14:paraId="41D0F5F2" w14:textId="77777777" w:rsidR="00A31EC9" w:rsidRPr="00F362E8" w:rsidRDefault="00A31EC9" w:rsidP="00A31EC9">
      <w:pPr>
        <w:rPr>
          <w:rFonts w:cs="Arial"/>
          <w:sz w:val="22"/>
          <w:szCs w:val="22"/>
        </w:rPr>
      </w:pPr>
    </w:p>
    <w:tbl>
      <w:tblPr>
        <w:tblW w:w="8789" w:type="dxa"/>
        <w:tblInd w:w="709" w:type="dxa"/>
        <w:tblLook w:val="04A0" w:firstRow="1" w:lastRow="0" w:firstColumn="1" w:lastColumn="0" w:noHBand="0" w:noVBand="1"/>
      </w:tblPr>
      <w:tblGrid>
        <w:gridCol w:w="567"/>
        <w:gridCol w:w="8222"/>
      </w:tblGrid>
      <w:tr w:rsidR="00A31EC9" w:rsidRPr="00F362E8" w14:paraId="7F39581D" w14:textId="77777777" w:rsidTr="00860415">
        <w:tc>
          <w:tcPr>
            <w:tcW w:w="567" w:type="dxa"/>
            <w:vMerge w:val="restart"/>
            <w:shd w:val="clear" w:color="auto" w:fill="C00000"/>
          </w:tcPr>
          <w:p w14:paraId="08782520" w14:textId="77777777" w:rsidR="00A31EC9" w:rsidRPr="00F362E8" w:rsidRDefault="00A31EC9" w:rsidP="00860415">
            <w:pPr>
              <w:pStyle w:val="NoSpacing"/>
              <w:rPr>
                <w:rFonts w:ascii="Arial" w:hAnsi="Arial" w:cs="Arial"/>
                <w:b/>
              </w:rPr>
            </w:pPr>
          </w:p>
        </w:tc>
        <w:tc>
          <w:tcPr>
            <w:tcW w:w="8222" w:type="dxa"/>
            <w:shd w:val="clear" w:color="auto" w:fill="auto"/>
          </w:tcPr>
          <w:p w14:paraId="0434F8CC" w14:textId="77777777" w:rsidR="00A31EC9" w:rsidRPr="00C5398B" w:rsidRDefault="00A31EC9" w:rsidP="00860415">
            <w:pPr>
              <w:pStyle w:val="NoSpacing"/>
              <w:rPr>
                <w:rFonts w:ascii="Arial" w:hAnsi="Arial" w:cs="Arial"/>
                <w:b/>
                <w:sz w:val="20"/>
                <w:szCs w:val="20"/>
              </w:rPr>
            </w:pPr>
            <w:r w:rsidRPr="00C5398B">
              <w:rPr>
                <w:rFonts w:ascii="Arial" w:hAnsi="Arial" w:cs="Arial"/>
                <w:b/>
                <w:sz w:val="20"/>
                <w:szCs w:val="20"/>
              </w:rPr>
              <w:t>Step 1</w:t>
            </w:r>
          </w:p>
        </w:tc>
      </w:tr>
      <w:tr w:rsidR="00A31EC9" w:rsidRPr="00F362E8" w14:paraId="5D4B4099" w14:textId="77777777" w:rsidTr="00860415">
        <w:tc>
          <w:tcPr>
            <w:tcW w:w="567" w:type="dxa"/>
            <w:vMerge/>
            <w:shd w:val="clear" w:color="auto" w:fill="C00000"/>
          </w:tcPr>
          <w:p w14:paraId="55F63E9B" w14:textId="77777777" w:rsidR="00A31EC9" w:rsidRPr="00F362E8" w:rsidRDefault="00A31EC9" w:rsidP="00860415">
            <w:pPr>
              <w:pStyle w:val="NoSpacing"/>
              <w:rPr>
                <w:rFonts w:ascii="Arial" w:hAnsi="Arial" w:cs="Arial"/>
                <w:b/>
              </w:rPr>
            </w:pPr>
          </w:p>
        </w:tc>
        <w:tc>
          <w:tcPr>
            <w:tcW w:w="8222" w:type="dxa"/>
            <w:shd w:val="clear" w:color="auto" w:fill="auto"/>
          </w:tcPr>
          <w:p w14:paraId="62CC93B4" w14:textId="77777777" w:rsidR="00A31EC9" w:rsidRPr="00C5398B" w:rsidRDefault="00A31EC9" w:rsidP="00860415">
            <w:pPr>
              <w:pStyle w:val="NoSpacing"/>
              <w:rPr>
                <w:rFonts w:ascii="Arial" w:hAnsi="Arial" w:cs="Arial"/>
                <w:sz w:val="20"/>
                <w:szCs w:val="20"/>
              </w:rPr>
            </w:pPr>
            <w:r w:rsidRPr="00C5398B">
              <w:rPr>
                <w:rFonts w:ascii="Arial" w:hAnsi="Arial" w:cs="Arial"/>
                <w:sz w:val="20"/>
                <w:szCs w:val="20"/>
              </w:rPr>
              <w:t>Identify the hazards</w:t>
            </w:r>
          </w:p>
        </w:tc>
      </w:tr>
      <w:tr w:rsidR="00A31EC9" w:rsidRPr="00F362E8" w14:paraId="491B17FD" w14:textId="77777777" w:rsidTr="00860415">
        <w:tc>
          <w:tcPr>
            <w:tcW w:w="567" w:type="dxa"/>
            <w:vMerge w:val="restart"/>
            <w:shd w:val="clear" w:color="auto" w:fill="525252"/>
          </w:tcPr>
          <w:p w14:paraId="2AFA101D" w14:textId="77777777" w:rsidR="00A31EC9" w:rsidRPr="00F362E8" w:rsidRDefault="00A31EC9" w:rsidP="00860415">
            <w:pPr>
              <w:pStyle w:val="NoSpacing"/>
              <w:rPr>
                <w:rFonts w:ascii="Arial" w:hAnsi="Arial" w:cs="Arial"/>
                <w:b/>
              </w:rPr>
            </w:pPr>
          </w:p>
        </w:tc>
        <w:tc>
          <w:tcPr>
            <w:tcW w:w="8222" w:type="dxa"/>
            <w:shd w:val="clear" w:color="auto" w:fill="auto"/>
          </w:tcPr>
          <w:p w14:paraId="5648FCE7" w14:textId="77777777" w:rsidR="00A31EC9" w:rsidRPr="00C5398B" w:rsidRDefault="00A31EC9" w:rsidP="00860415">
            <w:pPr>
              <w:pStyle w:val="NoSpacing"/>
              <w:rPr>
                <w:rFonts w:ascii="Arial" w:hAnsi="Arial" w:cs="Arial"/>
                <w:b/>
                <w:sz w:val="20"/>
                <w:szCs w:val="20"/>
              </w:rPr>
            </w:pPr>
            <w:r w:rsidRPr="00C5398B">
              <w:rPr>
                <w:rFonts w:ascii="Arial" w:hAnsi="Arial" w:cs="Arial"/>
                <w:b/>
                <w:sz w:val="20"/>
                <w:szCs w:val="20"/>
              </w:rPr>
              <w:t>Step 2</w:t>
            </w:r>
          </w:p>
        </w:tc>
      </w:tr>
      <w:tr w:rsidR="00A31EC9" w:rsidRPr="00F362E8" w14:paraId="0A067524" w14:textId="77777777" w:rsidTr="00860415">
        <w:tc>
          <w:tcPr>
            <w:tcW w:w="567" w:type="dxa"/>
            <w:vMerge/>
            <w:shd w:val="clear" w:color="auto" w:fill="525252"/>
          </w:tcPr>
          <w:p w14:paraId="2F74183B" w14:textId="77777777" w:rsidR="00A31EC9" w:rsidRPr="00F362E8" w:rsidRDefault="00A31EC9" w:rsidP="00860415">
            <w:pPr>
              <w:pStyle w:val="NoSpacing"/>
              <w:rPr>
                <w:rFonts w:ascii="Arial" w:hAnsi="Arial" w:cs="Arial"/>
                <w:b/>
              </w:rPr>
            </w:pPr>
          </w:p>
        </w:tc>
        <w:tc>
          <w:tcPr>
            <w:tcW w:w="8222" w:type="dxa"/>
            <w:shd w:val="clear" w:color="auto" w:fill="auto"/>
          </w:tcPr>
          <w:p w14:paraId="13D268AD" w14:textId="77777777" w:rsidR="00A31EC9" w:rsidRPr="00C5398B" w:rsidRDefault="00A31EC9" w:rsidP="00860415">
            <w:pPr>
              <w:pStyle w:val="NoSpacing"/>
              <w:rPr>
                <w:rFonts w:ascii="Arial" w:hAnsi="Arial" w:cs="Arial"/>
                <w:sz w:val="20"/>
                <w:szCs w:val="20"/>
              </w:rPr>
            </w:pPr>
            <w:r w:rsidRPr="00C5398B">
              <w:rPr>
                <w:rFonts w:ascii="Arial" w:hAnsi="Arial" w:cs="Arial"/>
                <w:sz w:val="20"/>
                <w:szCs w:val="20"/>
              </w:rPr>
              <w:t>Decide who might be harmed and how</w:t>
            </w:r>
          </w:p>
        </w:tc>
      </w:tr>
      <w:tr w:rsidR="00A31EC9" w:rsidRPr="00F362E8" w14:paraId="1E30AFE6" w14:textId="77777777" w:rsidTr="00860415">
        <w:tc>
          <w:tcPr>
            <w:tcW w:w="567" w:type="dxa"/>
            <w:vMerge w:val="restart"/>
            <w:shd w:val="clear" w:color="auto" w:fill="00B0F0"/>
          </w:tcPr>
          <w:p w14:paraId="34C893B6" w14:textId="77777777" w:rsidR="00A31EC9" w:rsidRPr="00F362E8" w:rsidRDefault="00A31EC9" w:rsidP="00860415">
            <w:pPr>
              <w:pStyle w:val="NoSpacing"/>
              <w:rPr>
                <w:rFonts w:ascii="Arial" w:hAnsi="Arial" w:cs="Arial"/>
                <w:b/>
              </w:rPr>
            </w:pPr>
          </w:p>
        </w:tc>
        <w:tc>
          <w:tcPr>
            <w:tcW w:w="8222" w:type="dxa"/>
            <w:shd w:val="clear" w:color="auto" w:fill="auto"/>
          </w:tcPr>
          <w:p w14:paraId="0DD77859" w14:textId="77777777" w:rsidR="00A31EC9" w:rsidRPr="00C5398B" w:rsidRDefault="00A31EC9" w:rsidP="00860415">
            <w:pPr>
              <w:pStyle w:val="NoSpacing"/>
              <w:rPr>
                <w:rFonts w:ascii="Arial" w:hAnsi="Arial" w:cs="Arial"/>
                <w:b/>
                <w:sz w:val="20"/>
                <w:szCs w:val="20"/>
              </w:rPr>
            </w:pPr>
            <w:r w:rsidRPr="00C5398B">
              <w:rPr>
                <w:rFonts w:ascii="Arial" w:hAnsi="Arial" w:cs="Arial"/>
                <w:b/>
                <w:sz w:val="20"/>
                <w:szCs w:val="20"/>
              </w:rPr>
              <w:t>Step 3</w:t>
            </w:r>
          </w:p>
        </w:tc>
      </w:tr>
      <w:tr w:rsidR="00A31EC9" w:rsidRPr="00F362E8" w14:paraId="693202C3" w14:textId="77777777" w:rsidTr="00860415">
        <w:tc>
          <w:tcPr>
            <w:tcW w:w="567" w:type="dxa"/>
            <w:vMerge/>
            <w:shd w:val="clear" w:color="auto" w:fill="00B0F0"/>
          </w:tcPr>
          <w:p w14:paraId="4CD8BB8F" w14:textId="77777777" w:rsidR="00A31EC9" w:rsidRPr="00F362E8" w:rsidRDefault="00A31EC9" w:rsidP="00860415">
            <w:pPr>
              <w:pStyle w:val="NoSpacing"/>
              <w:rPr>
                <w:rFonts w:ascii="Arial" w:hAnsi="Arial" w:cs="Arial"/>
                <w:b/>
              </w:rPr>
            </w:pPr>
          </w:p>
        </w:tc>
        <w:tc>
          <w:tcPr>
            <w:tcW w:w="8222" w:type="dxa"/>
            <w:shd w:val="clear" w:color="auto" w:fill="auto"/>
          </w:tcPr>
          <w:p w14:paraId="31A02ED9" w14:textId="77777777" w:rsidR="00A31EC9" w:rsidRPr="0027714E" w:rsidRDefault="00A31EC9" w:rsidP="00860415">
            <w:pPr>
              <w:pStyle w:val="NoSpacing"/>
              <w:rPr>
                <w:rFonts w:ascii="Arial" w:hAnsi="Arial" w:cs="Arial"/>
                <w:sz w:val="20"/>
                <w:szCs w:val="20"/>
              </w:rPr>
            </w:pPr>
            <w:r w:rsidRPr="0027714E">
              <w:rPr>
                <w:rFonts w:ascii="Arial" w:hAnsi="Arial" w:cs="Arial"/>
                <w:color w:val="000000"/>
                <w:sz w:val="20"/>
                <w:szCs w:val="20"/>
              </w:rPr>
              <w:t>Evaluate the risks (Risk Before) and decide on precautions (Risk After) – See Risk Assessment Matrix below.</w:t>
            </w:r>
          </w:p>
        </w:tc>
      </w:tr>
      <w:tr w:rsidR="00A31EC9" w:rsidRPr="00F362E8" w14:paraId="09D32281" w14:textId="77777777" w:rsidTr="00860415">
        <w:tc>
          <w:tcPr>
            <w:tcW w:w="567" w:type="dxa"/>
            <w:vMerge w:val="restart"/>
            <w:shd w:val="clear" w:color="auto" w:fill="44546A"/>
          </w:tcPr>
          <w:p w14:paraId="3EA0DB11" w14:textId="77777777" w:rsidR="00A31EC9" w:rsidRPr="00F362E8" w:rsidRDefault="00A31EC9" w:rsidP="00860415">
            <w:pPr>
              <w:pStyle w:val="NoSpacing"/>
              <w:rPr>
                <w:rFonts w:ascii="Arial" w:hAnsi="Arial" w:cs="Arial"/>
                <w:b/>
              </w:rPr>
            </w:pPr>
          </w:p>
        </w:tc>
        <w:tc>
          <w:tcPr>
            <w:tcW w:w="8222" w:type="dxa"/>
            <w:shd w:val="clear" w:color="auto" w:fill="auto"/>
          </w:tcPr>
          <w:p w14:paraId="3C00E80E" w14:textId="77777777" w:rsidR="00A31EC9" w:rsidRPr="00C5398B" w:rsidRDefault="00A31EC9" w:rsidP="00860415">
            <w:pPr>
              <w:pStyle w:val="NoSpacing"/>
              <w:rPr>
                <w:rFonts w:ascii="Arial" w:hAnsi="Arial" w:cs="Arial"/>
                <w:b/>
                <w:sz w:val="20"/>
                <w:szCs w:val="20"/>
              </w:rPr>
            </w:pPr>
            <w:r w:rsidRPr="00C5398B">
              <w:rPr>
                <w:rFonts w:ascii="Arial" w:hAnsi="Arial" w:cs="Arial"/>
                <w:b/>
                <w:sz w:val="20"/>
                <w:szCs w:val="20"/>
              </w:rPr>
              <w:t>Step 4</w:t>
            </w:r>
          </w:p>
        </w:tc>
      </w:tr>
      <w:tr w:rsidR="00A31EC9" w:rsidRPr="00F362E8" w14:paraId="077F6822" w14:textId="77777777" w:rsidTr="00860415">
        <w:tc>
          <w:tcPr>
            <w:tcW w:w="567" w:type="dxa"/>
            <w:vMerge/>
            <w:shd w:val="clear" w:color="auto" w:fill="44546A"/>
          </w:tcPr>
          <w:p w14:paraId="03DF51EF" w14:textId="77777777" w:rsidR="00A31EC9" w:rsidRPr="00F362E8" w:rsidRDefault="00A31EC9" w:rsidP="00860415">
            <w:pPr>
              <w:pStyle w:val="NoSpacing"/>
              <w:rPr>
                <w:rFonts w:ascii="Arial" w:hAnsi="Arial" w:cs="Arial"/>
                <w:b/>
              </w:rPr>
            </w:pPr>
          </w:p>
        </w:tc>
        <w:tc>
          <w:tcPr>
            <w:tcW w:w="8222" w:type="dxa"/>
            <w:shd w:val="clear" w:color="auto" w:fill="auto"/>
          </w:tcPr>
          <w:p w14:paraId="2956F19A" w14:textId="77777777" w:rsidR="00A31EC9" w:rsidRPr="00C5398B" w:rsidRDefault="00A31EC9" w:rsidP="00860415">
            <w:pPr>
              <w:pStyle w:val="NoSpacing"/>
              <w:rPr>
                <w:rFonts w:ascii="Arial" w:hAnsi="Arial" w:cs="Arial"/>
                <w:sz w:val="20"/>
                <w:szCs w:val="20"/>
              </w:rPr>
            </w:pPr>
            <w:r w:rsidRPr="00C5398B">
              <w:rPr>
                <w:rFonts w:ascii="Arial" w:hAnsi="Arial" w:cs="Arial"/>
                <w:sz w:val="20"/>
                <w:szCs w:val="20"/>
              </w:rPr>
              <w:t>Record your findings and implement them.  Determine review frequency (check to</w:t>
            </w:r>
            <w:r>
              <w:rPr>
                <w:rFonts w:ascii="Arial" w:hAnsi="Arial" w:cs="Arial"/>
                <w:sz w:val="20"/>
                <w:szCs w:val="20"/>
              </w:rPr>
              <w:t xml:space="preserve"> ensure controls are effective)</w:t>
            </w:r>
          </w:p>
        </w:tc>
      </w:tr>
      <w:tr w:rsidR="00A31EC9" w:rsidRPr="00F362E8" w14:paraId="7E08A709" w14:textId="77777777" w:rsidTr="00860415">
        <w:tc>
          <w:tcPr>
            <w:tcW w:w="567" w:type="dxa"/>
            <w:vMerge w:val="restart"/>
            <w:shd w:val="clear" w:color="auto" w:fill="ED7D31"/>
          </w:tcPr>
          <w:p w14:paraId="3DCA82E5" w14:textId="77777777" w:rsidR="00A31EC9" w:rsidRPr="00F362E8" w:rsidRDefault="00A31EC9" w:rsidP="00860415">
            <w:pPr>
              <w:pStyle w:val="NoSpacing"/>
              <w:rPr>
                <w:rFonts w:ascii="Arial" w:hAnsi="Arial" w:cs="Arial"/>
                <w:b/>
              </w:rPr>
            </w:pPr>
          </w:p>
        </w:tc>
        <w:tc>
          <w:tcPr>
            <w:tcW w:w="8222" w:type="dxa"/>
            <w:shd w:val="clear" w:color="auto" w:fill="auto"/>
          </w:tcPr>
          <w:p w14:paraId="1D0C5AEB" w14:textId="77777777" w:rsidR="00A31EC9" w:rsidRPr="00C5398B" w:rsidRDefault="00A31EC9" w:rsidP="00860415">
            <w:pPr>
              <w:pStyle w:val="NoSpacing"/>
              <w:rPr>
                <w:rFonts w:ascii="Arial" w:hAnsi="Arial" w:cs="Arial"/>
                <w:b/>
                <w:sz w:val="20"/>
                <w:szCs w:val="20"/>
              </w:rPr>
            </w:pPr>
            <w:r w:rsidRPr="00C5398B">
              <w:rPr>
                <w:rFonts w:ascii="Arial" w:hAnsi="Arial" w:cs="Arial"/>
                <w:b/>
                <w:sz w:val="20"/>
                <w:szCs w:val="20"/>
              </w:rPr>
              <w:t>Step 5</w:t>
            </w:r>
          </w:p>
        </w:tc>
      </w:tr>
      <w:tr w:rsidR="00A31EC9" w:rsidRPr="00F362E8" w14:paraId="3A4D2F28" w14:textId="77777777" w:rsidTr="00860415">
        <w:tc>
          <w:tcPr>
            <w:tcW w:w="567" w:type="dxa"/>
            <w:vMerge/>
            <w:shd w:val="clear" w:color="auto" w:fill="ED7D31"/>
          </w:tcPr>
          <w:p w14:paraId="2CFCF0EB" w14:textId="77777777" w:rsidR="00A31EC9" w:rsidRPr="00F362E8" w:rsidRDefault="00A31EC9" w:rsidP="00860415">
            <w:pPr>
              <w:pStyle w:val="NoSpacing"/>
              <w:rPr>
                <w:rFonts w:ascii="Arial" w:hAnsi="Arial" w:cs="Arial"/>
                <w:b/>
              </w:rPr>
            </w:pPr>
          </w:p>
        </w:tc>
        <w:tc>
          <w:tcPr>
            <w:tcW w:w="8222" w:type="dxa"/>
            <w:shd w:val="clear" w:color="auto" w:fill="auto"/>
          </w:tcPr>
          <w:p w14:paraId="7EB32987" w14:textId="77777777" w:rsidR="00A31EC9" w:rsidRPr="00C5398B" w:rsidRDefault="00A31EC9" w:rsidP="00860415">
            <w:pPr>
              <w:pStyle w:val="NoSpacing"/>
              <w:rPr>
                <w:rFonts w:ascii="Arial" w:hAnsi="Arial" w:cs="Arial"/>
                <w:sz w:val="20"/>
                <w:szCs w:val="20"/>
              </w:rPr>
            </w:pPr>
            <w:r w:rsidRPr="00C5398B">
              <w:rPr>
                <w:rFonts w:ascii="Arial" w:hAnsi="Arial" w:cs="Arial"/>
                <w:sz w:val="20"/>
                <w:szCs w:val="20"/>
              </w:rPr>
              <w:t>Review your assessment and update if necessary</w:t>
            </w:r>
          </w:p>
        </w:tc>
      </w:tr>
    </w:tbl>
    <w:p w14:paraId="3E16E8F9" w14:textId="77777777" w:rsidR="00A31EC9" w:rsidRDefault="00A31EC9" w:rsidP="00A31EC9">
      <w:pPr>
        <w:rPr>
          <w:rFonts w:ascii="Calibri" w:hAnsi="Calibri"/>
        </w:rPr>
      </w:pPr>
    </w:p>
    <w:p w14:paraId="0FF47153" w14:textId="77777777" w:rsidR="00A31EC9" w:rsidRPr="00CD49E6" w:rsidRDefault="00A31EC9" w:rsidP="00A31EC9">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678"/>
        <w:gridCol w:w="2254"/>
        <w:gridCol w:w="2447"/>
      </w:tblGrid>
      <w:tr w:rsidR="00A31EC9" w:rsidRPr="00746553" w14:paraId="7E4505F7" w14:textId="77777777" w:rsidTr="00860415">
        <w:trPr>
          <w:trHeight w:val="328"/>
        </w:trPr>
        <w:tc>
          <w:tcPr>
            <w:tcW w:w="9209" w:type="dxa"/>
            <w:gridSpan w:val="4"/>
            <w:shd w:val="clear" w:color="auto" w:fill="D9D9D9"/>
          </w:tcPr>
          <w:p w14:paraId="2FAC40F7" w14:textId="77777777" w:rsidR="00A31EC9" w:rsidRPr="00C5398B" w:rsidRDefault="00A31EC9" w:rsidP="00860415">
            <w:pPr>
              <w:spacing w:before="60" w:after="60"/>
              <w:jc w:val="center"/>
              <w:rPr>
                <w:rFonts w:eastAsia="Calibri" w:cs="Arial"/>
                <w:b/>
                <w:sz w:val="22"/>
                <w:szCs w:val="22"/>
              </w:rPr>
            </w:pPr>
            <w:r w:rsidRPr="00C5398B">
              <w:rPr>
                <w:rFonts w:eastAsia="Calibri" w:cs="Arial"/>
                <w:b/>
                <w:sz w:val="22"/>
                <w:szCs w:val="22"/>
              </w:rPr>
              <w:lastRenderedPageBreak/>
              <w:t>Risk Assessment Matrix</w:t>
            </w:r>
          </w:p>
        </w:tc>
      </w:tr>
      <w:tr w:rsidR="00A31EC9" w:rsidRPr="00746553" w14:paraId="75130F73" w14:textId="77777777" w:rsidTr="00860415">
        <w:trPr>
          <w:trHeight w:val="340"/>
        </w:trPr>
        <w:tc>
          <w:tcPr>
            <w:tcW w:w="2830" w:type="dxa"/>
            <w:vMerge w:val="restart"/>
            <w:shd w:val="clear" w:color="auto" w:fill="auto"/>
            <w:vAlign w:val="center"/>
          </w:tcPr>
          <w:p w14:paraId="3902C473" w14:textId="77777777" w:rsidR="00A31EC9" w:rsidRPr="00C5398B" w:rsidRDefault="00A31EC9" w:rsidP="00860415">
            <w:pPr>
              <w:jc w:val="right"/>
              <w:rPr>
                <w:rFonts w:eastAsia="Calibri" w:cs="Arial"/>
                <w:b/>
                <w:sz w:val="22"/>
                <w:szCs w:val="22"/>
              </w:rPr>
            </w:pPr>
            <w:r w:rsidRPr="00C5398B">
              <w:rPr>
                <w:rFonts w:eastAsia="Calibri" w:cs="Arial"/>
                <w:b/>
                <w:sz w:val="22"/>
                <w:szCs w:val="22"/>
              </w:rPr>
              <w:t>LIKELIHOOD</w:t>
            </w:r>
          </w:p>
        </w:tc>
        <w:tc>
          <w:tcPr>
            <w:tcW w:w="6379" w:type="dxa"/>
            <w:gridSpan w:val="3"/>
            <w:shd w:val="clear" w:color="auto" w:fill="auto"/>
          </w:tcPr>
          <w:p w14:paraId="3A374306" w14:textId="77777777" w:rsidR="00A31EC9" w:rsidRPr="00C5398B" w:rsidRDefault="00A31EC9" w:rsidP="00860415">
            <w:pPr>
              <w:spacing w:before="60" w:after="60"/>
              <w:jc w:val="center"/>
              <w:rPr>
                <w:rFonts w:eastAsia="Calibri" w:cs="Arial"/>
                <w:b/>
                <w:sz w:val="22"/>
                <w:szCs w:val="22"/>
              </w:rPr>
            </w:pPr>
            <w:r w:rsidRPr="00C5398B">
              <w:rPr>
                <w:rFonts w:eastAsia="Calibri" w:cs="Arial"/>
                <w:b/>
                <w:sz w:val="22"/>
                <w:szCs w:val="22"/>
              </w:rPr>
              <w:t>CONSEQUENCE</w:t>
            </w:r>
          </w:p>
        </w:tc>
      </w:tr>
      <w:tr w:rsidR="00A31EC9" w:rsidRPr="00746553" w14:paraId="6D09D00C" w14:textId="77777777" w:rsidTr="00860415">
        <w:tc>
          <w:tcPr>
            <w:tcW w:w="2830" w:type="dxa"/>
            <w:vMerge/>
            <w:shd w:val="clear" w:color="auto" w:fill="auto"/>
          </w:tcPr>
          <w:p w14:paraId="7744998C" w14:textId="77777777" w:rsidR="00A31EC9" w:rsidRPr="00CD49E6" w:rsidRDefault="00A31EC9" w:rsidP="00860415">
            <w:pPr>
              <w:rPr>
                <w:rFonts w:ascii="Calibri" w:eastAsia="Calibri" w:hAnsi="Calibri"/>
                <w:sz w:val="22"/>
                <w:szCs w:val="22"/>
              </w:rPr>
            </w:pPr>
          </w:p>
        </w:tc>
        <w:tc>
          <w:tcPr>
            <w:tcW w:w="1678" w:type="dxa"/>
            <w:shd w:val="clear" w:color="auto" w:fill="auto"/>
          </w:tcPr>
          <w:p w14:paraId="1DC389EC" w14:textId="77777777" w:rsidR="00A31EC9" w:rsidRPr="00C5398B" w:rsidRDefault="00A31EC9" w:rsidP="00860415">
            <w:pPr>
              <w:spacing w:before="60"/>
              <w:rPr>
                <w:rFonts w:eastAsia="Calibri" w:cs="Arial"/>
                <w:sz w:val="22"/>
                <w:szCs w:val="22"/>
              </w:rPr>
            </w:pPr>
            <w:r w:rsidRPr="00C5398B">
              <w:rPr>
                <w:rFonts w:eastAsia="Calibri" w:cs="Arial"/>
                <w:b/>
                <w:sz w:val="22"/>
                <w:szCs w:val="22"/>
              </w:rPr>
              <w:t>MAJOR</w:t>
            </w:r>
            <w:r w:rsidRPr="00C5398B">
              <w:rPr>
                <w:rFonts w:eastAsia="Calibri" w:cs="Arial"/>
                <w:sz w:val="22"/>
                <w:szCs w:val="22"/>
              </w:rPr>
              <w:t xml:space="preserve"> (A)</w:t>
            </w:r>
          </w:p>
          <w:p w14:paraId="718ED229" w14:textId="77777777" w:rsidR="00A31EC9" w:rsidRPr="00C5398B" w:rsidRDefault="00A31EC9" w:rsidP="00860415">
            <w:pPr>
              <w:spacing w:after="60"/>
              <w:rPr>
                <w:rFonts w:eastAsia="Calibri" w:cs="Arial"/>
                <w:sz w:val="22"/>
                <w:szCs w:val="22"/>
              </w:rPr>
            </w:pPr>
            <w:r w:rsidRPr="00C5398B">
              <w:rPr>
                <w:rFonts w:eastAsia="Calibri" w:cs="Arial"/>
                <w:sz w:val="18"/>
                <w:szCs w:val="22"/>
              </w:rPr>
              <w:t>Permanent injury or fatality, high financial loss, significant property or equipment damage, long term environmental harm</w:t>
            </w:r>
          </w:p>
        </w:tc>
        <w:tc>
          <w:tcPr>
            <w:tcW w:w="2254" w:type="dxa"/>
            <w:shd w:val="clear" w:color="auto" w:fill="auto"/>
          </w:tcPr>
          <w:p w14:paraId="0F216E47" w14:textId="77777777" w:rsidR="00A31EC9" w:rsidRPr="00C5398B" w:rsidRDefault="00A31EC9" w:rsidP="00860415">
            <w:pPr>
              <w:spacing w:before="60"/>
              <w:rPr>
                <w:rFonts w:eastAsia="Calibri" w:cs="Arial"/>
                <w:sz w:val="22"/>
                <w:szCs w:val="22"/>
              </w:rPr>
            </w:pPr>
            <w:r w:rsidRPr="00C5398B">
              <w:rPr>
                <w:rFonts w:eastAsia="Calibri" w:cs="Arial"/>
                <w:b/>
                <w:sz w:val="22"/>
                <w:szCs w:val="22"/>
              </w:rPr>
              <w:t>MODERATE</w:t>
            </w:r>
            <w:r w:rsidRPr="00C5398B">
              <w:rPr>
                <w:rFonts w:eastAsia="Calibri" w:cs="Arial"/>
                <w:sz w:val="22"/>
                <w:szCs w:val="22"/>
              </w:rPr>
              <w:t xml:space="preserve"> (B)</w:t>
            </w:r>
          </w:p>
          <w:p w14:paraId="1090452E" w14:textId="77777777" w:rsidR="00A31EC9" w:rsidRPr="00C5398B" w:rsidRDefault="00A31EC9" w:rsidP="00860415">
            <w:pPr>
              <w:rPr>
                <w:rFonts w:eastAsia="Calibri" w:cs="Arial"/>
                <w:sz w:val="22"/>
                <w:szCs w:val="22"/>
              </w:rPr>
            </w:pPr>
            <w:r w:rsidRPr="00C5398B">
              <w:rPr>
                <w:rFonts w:eastAsia="Calibri" w:cs="Arial"/>
                <w:sz w:val="22"/>
                <w:szCs w:val="22"/>
              </w:rPr>
              <w:t>L</w:t>
            </w:r>
            <w:r w:rsidRPr="00C5398B">
              <w:rPr>
                <w:rFonts w:eastAsia="Calibri" w:cs="Arial"/>
                <w:sz w:val="18"/>
                <w:szCs w:val="22"/>
              </w:rPr>
              <w:t>ost time injury or restricted capacity for work injury, medium financial loss, medium property damage, or equipment damage, short term environmental harm</w:t>
            </w:r>
          </w:p>
        </w:tc>
        <w:tc>
          <w:tcPr>
            <w:tcW w:w="2447" w:type="dxa"/>
            <w:shd w:val="clear" w:color="auto" w:fill="auto"/>
          </w:tcPr>
          <w:p w14:paraId="09BAAFB6" w14:textId="77777777" w:rsidR="00A31EC9" w:rsidRPr="00C5398B" w:rsidRDefault="00A31EC9" w:rsidP="00860415">
            <w:pPr>
              <w:spacing w:before="60"/>
              <w:rPr>
                <w:rFonts w:eastAsia="Calibri" w:cs="Arial"/>
                <w:sz w:val="22"/>
                <w:szCs w:val="22"/>
              </w:rPr>
            </w:pPr>
            <w:r w:rsidRPr="00C5398B">
              <w:rPr>
                <w:rFonts w:eastAsia="Calibri" w:cs="Arial"/>
                <w:b/>
                <w:sz w:val="22"/>
                <w:szCs w:val="22"/>
              </w:rPr>
              <w:t>MINOR</w:t>
            </w:r>
            <w:r w:rsidRPr="00C5398B">
              <w:rPr>
                <w:rFonts w:eastAsia="Calibri" w:cs="Arial"/>
                <w:sz w:val="22"/>
                <w:szCs w:val="22"/>
              </w:rPr>
              <w:t xml:space="preserve"> (C)</w:t>
            </w:r>
          </w:p>
          <w:p w14:paraId="59F37CDB" w14:textId="77777777" w:rsidR="00A31EC9" w:rsidRPr="00C5398B" w:rsidRDefault="00A31EC9" w:rsidP="00860415">
            <w:pPr>
              <w:rPr>
                <w:rFonts w:eastAsia="Calibri" w:cs="Arial"/>
                <w:sz w:val="22"/>
                <w:szCs w:val="22"/>
              </w:rPr>
            </w:pPr>
            <w:r w:rsidRPr="00C5398B">
              <w:rPr>
                <w:rFonts w:eastAsia="Calibri" w:cs="Arial"/>
                <w:sz w:val="18"/>
                <w:szCs w:val="22"/>
              </w:rPr>
              <w:t>First aid or medical treatment only injury, low financial loss, minimal property or equipment damage, no environmental harm</w:t>
            </w:r>
          </w:p>
        </w:tc>
      </w:tr>
      <w:tr w:rsidR="00A31EC9" w:rsidRPr="00746553" w14:paraId="0E15F2DC" w14:textId="77777777" w:rsidTr="00860415">
        <w:tc>
          <w:tcPr>
            <w:tcW w:w="2830" w:type="dxa"/>
            <w:shd w:val="clear" w:color="auto" w:fill="auto"/>
          </w:tcPr>
          <w:p w14:paraId="2C7F4B2E" w14:textId="77777777" w:rsidR="00A31EC9" w:rsidRPr="00C5398B" w:rsidRDefault="00A31EC9" w:rsidP="00860415">
            <w:pPr>
              <w:spacing w:before="60" w:after="60"/>
              <w:rPr>
                <w:rFonts w:eastAsia="Calibri" w:cs="Arial"/>
                <w:sz w:val="22"/>
                <w:szCs w:val="22"/>
              </w:rPr>
            </w:pPr>
            <w:r w:rsidRPr="00C5398B">
              <w:rPr>
                <w:rFonts w:eastAsia="Calibri" w:cs="Arial"/>
                <w:b/>
                <w:sz w:val="22"/>
                <w:szCs w:val="22"/>
              </w:rPr>
              <w:t>LIKELY</w:t>
            </w:r>
            <w:r w:rsidRPr="00C5398B">
              <w:rPr>
                <w:rFonts w:eastAsia="Calibri" w:cs="Arial"/>
                <w:sz w:val="22"/>
                <w:szCs w:val="22"/>
              </w:rPr>
              <w:t xml:space="preserve"> (1). Could occur frequently</w:t>
            </w:r>
          </w:p>
        </w:tc>
        <w:tc>
          <w:tcPr>
            <w:tcW w:w="1678" w:type="dxa"/>
            <w:shd w:val="clear" w:color="auto" w:fill="FF0000"/>
            <w:vAlign w:val="center"/>
          </w:tcPr>
          <w:p w14:paraId="2A73F011" w14:textId="77777777" w:rsidR="00A31EC9" w:rsidRPr="00C5398B" w:rsidRDefault="00A31EC9" w:rsidP="00860415">
            <w:pPr>
              <w:jc w:val="center"/>
              <w:rPr>
                <w:rFonts w:eastAsia="Calibri" w:cs="Arial"/>
                <w:sz w:val="22"/>
                <w:szCs w:val="22"/>
              </w:rPr>
            </w:pPr>
            <w:r w:rsidRPr="00C5398B">
              <w:rPr>
                <w:rFonts w:eastAsia="Calibri" w:cs="Arial"/>
                <w:sz w:val="22"/>
                <w:szCs w:val="22"/>
              </w:rPr>
              <w:t>High Risk</w:t>
            </w:r>
          </w:p>
        </w:tc>
        <w:tc>
          <w:tcPr>
            <w:tcW w:w="2254" w:type="dxa"/>
            <w:shd w:val="clear" w:color="auto" w:fill="FF0000"/>
            <w:vAlign w:val="center"/>
          </w:tcPr>
          <w:p w14:paraId="3CCD732C" w14:textId="77777777" w:rsidR="00A31EC9" w:rsidRPr="00C5398B" w:rsidRDefault="00A31EC9" w:rsidP="00860415">
            <w:pPr>
              <w:jc w:val="center"/>
              <w:rPr>
                <w:rFonts w:eastAsia="Calibri" w:cs="Arial"/>
                <w:sz w:val="22"/>
                <w:szCs w:val="22"/>
              </w:rPr>
            </w:pPr>
            <w:r w:rsidRPr="00C5398B">
              <w:rPr>
                <w:rFonts w:eastAsia="Calibri" w:cs="Arial"/>
                <w:sz w:val="22"/>
                <w:szCs w:val="22"/>
              </w:rPr>
              <w:t>High Risk</w:t>
            </w:r>
          </w:p>
        </w:tc>
        <w:tc>
          <w:tcPr>
            <w:tcW w:w="2447" w:type="dxa"/>
            <w:shd w:val="clear" w:color="auto" w:fill="FFFF00"/>
            <w:vAlign w:val="center"/>
          </w:tcPr>
          <w:p w14:paraId="30C84543" w14:textId="77777777" w:rsidR="00A31EC9" w:rsidRPr="00C5398B" w:rsidRDefault="00A31EC9" w:rsidP="00860415">
            <w:pPr>
              <w:jc w:val="center"/>
              <w:rPr>
                <w:rFonts w:eastAsia="Calibri" w:cs="Arial"/>
                <w:sz w:val="22"/>
                <w:szCs w:val="22"/>
              </w:rPr>
            </w:pPr>
            <w:r w:rsidRPr="00C5398B">
              <w:rPr>
                <w:rFonts w:eastAsia="Calibri" w:cs="Arial"/>
                <w:sz w:val="22"/>
                <w:szCs w:val="22"/>
              </w:rPr>
              <w:t>Medium Risk</w:t>
            </w:r>
          </w:p>
        </w:tc>
      </w:tr>
      <w:tr w:rsidR="00A31EC9" w:rsidRPr="00746553" w14:paraId="732C7245" w14:textId="77777777" w:rsidTr="0027714E">
        <w:tc>
          <w:tcPr>
            <w:tcW w:w="2830" w:type="dxa"/>
            <w:shd w:val="clear" w:color="auto" w:fill="auto"/>
          </w:tcPr>
          <w:p w14:paraId="7B129B63" w14:textId="77777777" w:rsidR="00A31EC9" w:rsidRPr="00C5398B" w:rsidRDefault="00A31EC9" w:rsidP="00860415">
            <w:pPr>
              <w:spacing w:before="60" w:after="60"/>
              <w:rPr>
                <w:rFonts w:eastAsia="Calibri" w:cs="Arial"/>
                <w:sz w:val="22"/>
                <w:szCs w:val="22"/>
              </w:rPr>
            </w:pPr>
            <w:r w:rsidRPr="00C5398B">
              <w:rPr>
                <w:rFonts w:eastAsia="Calibri" w:cs="Arial"/>
                <w:b/>
                <w:sz w:val="22"/>
                <w:szCs w:val="22"/>
              </w:rPr>
              <w:t>MODERATE</w:t>
            </w:r>
            <w:r w:rsidRPr="00C5398B">
              <w:rPr>
                <w:rFonts w:eastAsia="Calibri" w:cs="Arial"/>
                <w:sz w:val="22"/>
                <w:szCs w:val="22"/>
              </w:rPr>
              <w:t xml:space="preserve"> (2). Could occur occasionally</w:t>
            </w:r>
          </w:p>
        </w:tc>
        <w:tc>
          <w:tcPr>
            <w:tcW w:w="1678" w:type="dxa"/>
            <w:shd w:val="clear" w:color="auto" w:fill="FF0000"/>
            <w:vAlign w:val="center"/>
          </w:tcPr>
          <w:p w14:paraId="13E03162" w14:textId="77777777" w:rsidR="00A31EC9" w:rsidRPr="00C5398B" w:rsidRDefault="00A31EC9" w:rsidP="00860415">
            <w:pPr>
              <w:jc w:val="center"/>
              <w:rPr>
                <w:rFonts w:eastAsia="Calibri" w:cs="Arial"/>
                <w:sz w:val="22"/>
                <w:szCs w:val="22"/>
              </w:rPr>
            </w:pPr>
            <w:r w:rsidRPr="00C5398B">
              <w:rPr>
                <w:rFonts w:eastAsia="Calibri" w:cs="Arial"/>
                <w:sz w:val="22"/>
                <w:szCs w:val="22"/>
              </w:rPr>
              <w:t>High Risk</w:t>
            </w:r>
          </w:p>
        </w:tc>
        <w:tc>
          <w:tcPr>
            <w:tcW w:w="2254" w:type="dxa"/>
            <w:shd w:val="clear" w:color="auto" w:fill="FFFF00"/>
            <w:vAlign w:val="center"/>
          </w:tcPr>
          <w:p w14:paraId="1AD33F5E" w14:textId="77777777" w:rsidR="00A31EC9" w:rsidRPr="00C5398B" w:rsidRDefault="00A31EC9" w:rsidP="00860415">
            <w:pPr>
              <w:jc w:val="center"/>
              <w:rPr>
                <w:rFonts w:eastAsia="Calibri" w:cs="Arial"/>
                <w:sz w:val="22"/>
                <w:szCs w:val="22"/>
              </w:rPr>
            </w:pPr>
            <w:r w:rsidRPr="00C5398B">
              <w:rPr>
                <w:rFonts w:eastAsia="Calibri" w:cs="Arial"/>
                <w:sz w:val="22"/>
                <w:szCs w:val="22"/>
              </w:rPr>
              <w:t>Medium Risk</w:t>
            </w:r>
          </w:p>
        </w:tc>
        <w:tc>
          <w:tcPr>
            <w:tcW w:w="2447" w:type="dxa"/>
            <w:shd w:val="clear" w:color="auto" w:fill="C5E0B3" w:themeFill="accent6" w:themeFillTint="66"/>
            <w:vAlign w:val="center"/>
          </w:tcPr>
          <w:p w14:paraId="3532A68E" w14:textId="77777777" w:rsidR="00A31EC9" w:rsidRPr="00C5398B" w:rsidRDefault="00A31EC9" w:rsidP="00860415">
            <w:pPr>
              <w:jc w:val="center"/>
              <w:rPr>
                <w:rFonts w:eastAsia="Calibri" w:cs="Arial"/>
                <w:sz w:val="22"/>
                <w:szCs w:val="22"/>
              </w:rPr>
            </w:pPr>
            <w:r w:rsidRPr="00C5398B">
              <w:rPr>
                <w:rFonts w:eastAsia="Calibri" w:cs="Arial"/>
                <w:sz w:val="22"/>
                <w:szCs w:val="22"/>
              </w:rPr>
              <w:t>Low Risk</w:t>
            </w:r>
          </w:p>
        </w:tc>
      </w:tr>
      <w:tr w:rsidR="00A31EC9" w:rsidRPr="00746553" w14:paraId="4797175C" w14:textId="77777777" w:rsidTr="0027714E">
        <w:tc>
          <w:tcPr>
            <w:tcW w:w="2830" w:type="dxa"/>
            <w:shd w:val="clear" w:color="auto" w:fill="auto"/>
          </w:tcPr>
          <w:p w14:paraId="0B28B55C" w14:textId="77777777" w:rsidR="00A31EC9" w:rsidRPr="00C5398B" w:rsidRDefault="00A31EC9" w:rsidP="00860415">
            <w:pPr>
              <w:spacing w:before="60" w:after="60"/>
              <w:rPr>
                <w:rFonts w:eastAsia="Calibri" w:cs="Arial"/>
                <w:sz w:val="22"/>
                <w:szCs w:val="22"/>
              </w:rPr>
            </w:pPr>
            <w:r w:rsidRPr="00C5398B">
              <w:rPr>
                <w:rFonts w:eastAsia="Calibri" w:cs="Arial"/>
                <w:b/>
                <w:sz w:val="22"/>
                <w:szCs w:val="22"/>
              </w:rPr>
              <w:t>UNLIKELY</w:t>
            </w:r>
            <w:r w:rsidRPr="00C5398B">
              <w:rPr>
                <w:rFonts w:eastAsia="Calibri" w:cs="Arial"/>
                <w:sz w:val="22"/>
                <w:szCs w:val="22"/>
              </w:rPr>
              <w:t xml:space="preserve"> (3). Could occur at some time</w:t>
            </w:r>
          </w:p>
        </w:tc>
        <w:tc>
          <w:tcPr>
            <w:tcW w:w="1678" w:type="dxa"/>
            <w:shd w:val="clear" w:color="auto" w:fill="FFFF00"/>
            <w:vAlign w:val="center"/>
          </w:tcPr>
          <w:p w14:paraId="33C23A4D" w14:textId="77777777" w:rsidR="00A31EC9" w:rsidRPr="00C5398B" w:rsidRDefault="00A31EC9" w:rsidP="00860415">
            <w:pPr>
              <w:jc w:val="center"/>
              <w:rPr>
                <w:rFonts w:eastAsia="Calibri" w:cs="Arial"/>
                <w:sz w:val="22"/>
                <w:szCs w:val="22"/>
              </w:rPr>
            </w:pPr>
            <w:r w:rsidRPr="00C5398B">
              <w:rPr>
                <w:rFonts w:eastAsia="Calibri" w:cs="Arial"/>
                <w:sz w:val="22"/>
                <w:szCs w:val="22"/>
              </w:rPr>
              <w:t>Medium Risk</w:t>
            </w:r>
          </w:p>
        </w:tc>
        <w:tc>
          <w:tcPr>
            <w:tcW w:w="2254" w:type="dxa"/>
            <w:shd w:val="clear" w:color="auto" w:fill="C5E0B3" w:themeFill="accent6" w:themeFillTint="66"/>
            <w:vAlign w:val="center"/>
          </w:tcPr>
          <w:p w14:paraId="3D43786F" w14:textId="77777777" w:rsidR="00A31EC9" w:rsidRPr="00C5398B" w:rsidRDefault="00A31EC9" w:rsidP="00860415">
            <w:pPr>
              <w:jc w:val="center"/>
              <w:rPr>
                <w:rFonts w:eastAsia="Calibri" w:cs="Arial"/>
                <w:sz w:val="22"/>
                <w:szCs w:val="22"/>
              </w:rPr>
            </w:pPr>
            <w:r w:rsidRPr="00C5398B">
              <w:rPr>
                <w:rFonts w:eastAsia="Calibri" w:cs="Arial"/>
                <w:sz w:val="22"/>
                <w:szCs w:val="22"/>
              </w:rPr>
              <w:t>Low Risk</w:t>
            </w:r>
          </w:p>
        </w:tc>
        <w:tc>
          <w:tcPr>
            <w:tcW w:w="2447" w:type="dxa"/>
            <w:shd w:val="clear" w:color="auto" w:fill="C5E0B3" w:themeFill="accent6" w:themeFillTint="66"/>
            <w:vAlign w:val="center"/>
          </w:tcPr>
          <w:p w14:paraId="607019B5" w14:textId="77777777" w:rsidR="00A31EC9" w:rsidRPr="00C5398B" w:rsidRDefault="00A31EC9" w:rsidP="00860415">
            <w:pPr>
              <w:jc w:val="center"/>
              <w:rPr>
                <w:rFonts w:eastAsia="Calibri" w:cs="Arial"/>
                <w:sz w:val="22"/>
                <w:szCs w:val="22"/>
              </w:rPr>
            </w:pPr>
            <w:r w:rsidRPr="00C5398B">
              <w:rPr>
                <w:rFonts w:eastAsia="Calibri" w:cs="Arial"/>
                <w:sz w:val="22"/>
                <w:szCs w:val="22"/>
              </w:rPr>
              <w:t>Low Risk</w:t>
            </w:r>
          </w:p>
        </w:tc>
      </w:tr>
    </w:tbl>
    <w:p w14:paraId="0A67FFC3" w14:textId="77777777" w:rsidR="00A31EC9" w:rsidRPr="00C5398B" w:rsidRDefault="00A31EC9" w:rsidP="00A31EC9">
      <w:pPr>
        <w:jc w:val="both"/>
        <w:rPr>
          <w:rFonts w:eastAsia="Calibri" w:cs="Arial"/>
          <w:b/>
          <w:i/>
          <w:sz w:val="22"/>
          <w:szCs w:val="22"/>
        </w:rPr>
      </w:pPr>
    </w:p>
    <w:p w14:paraId="52CB9F6D" w14:textId="77777777" w:rsidR="00A31EC9" w:rsidRDefault="00A31EC9" w:rsidP="00A31EC9">
      <w:pPr>
        <w:jc w:val="both"/>
        <w:rPr>
          <w:rFonts w:eastAsia="Calibri" w:cs="Arial"/>
          <w:b/>
          <w:sz w:val="22"/>
          <w:szCs w:val="22"/>
        </w:rPr>
      </w:pPr>
      <w:r w:rsidRPr="00C5398B">
        <w:rPr>
          <w:rFonts w:eastAsia="Calibri" w:cs="Arial"/>
          <w:b/>
          <w:sz w:val="22"/>
          <w:szCs w:val="22"/>
        </w:rPr>
        <w:t xml:space="preserve">Assessing and </w:t>
      </w:r>
      <w:r>
        <w:rPr>
          <w:rFonts w:eastAsia="Calibri" w:cs="Arial"/>
          <w:b/>
          <w:sz w:val="22"/>
          <w:szCs w:val="22"/>
        </w:rPr>
        <w:t>t</w:t>
      </w:r>
      <w:r w:rsidRPr="00C5398B">
        <w:rPr>
          <w:rFonts w:eastAsia="Calibri" w:cs="Arial"/>
          <w:b/>
          <w:sz w:val="22"/>
          <w:szCs w:val="22"/>
        </w:rPr>
        <w:t xml:space="preserve">reating </w:t>
      </w:r>
      <w:r>
        <w:rPr>
          <w:rFonts w:eastAsia="Calibri" w:cs="Arial"/>
          <w:b/>
          <w:sz w:val="22"/>
          <w:szCs w:val="22"/>
        </w:rPr>
        <w:t>the r</w:t>
      </w:r>
      <w:r w:rsidRPr="00C5398B">
        <w:rPr>
          <w:rFonts w:eastAsia="Calibri" w:cs="Arial"/>
          <w:b/>
          <w:sz w:val="22"/>
          <w:szCs w:val="22"/>
        </w:rPr>
        <w:t>isk (</w:t>
      </w:r>
      <w:r>
        <w:rPr>
          <w:rFonts w:eastAsia="Calibri" w:cs="Arial"/>
          <w:b/>
          <w:sz w:val="22"/>
          <w:szCs w:val="22"/>
        </w:rPr>
        <w:t>h</w:t>
      </w:r>
      <w:r w:rsidRPr="00C5398B">
        <w:rPr>
          <w:rFonts w:eastAsia="Calibri" w:cs="Arial"/>
          <w:b/>
          <w:sz w:val="22"/>
          <w:szCs w:val="22"/>
        </w:rPr>
        <w:t>azard)</w:t>
      </w:r>
    </w:p>
    <w:p w14:paraId="68AFEC4A" w14:textId="77777777" w:rsidR="00A31EC9" w:rsidRPr="00C5398B" w:rsidRDefault="00A31EC9" w:rsidP="00A31EC9">
      <w:pPr>
        <w:jc w:val="both"/>
        <w:rPr>
          <w:rFonts w:eastAsia="Calibri" w:cs="Arial"/>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825"/>
      </w:tblGrid>
      <w:tr w:rsidR="00A31EC9" w:rsidRPr="00C5398B" w14:paraId="5AE2C729" w14:textId="77777777" w:rsidTr="00860415">
        <w:tc>
          <w:tcPr>
            <w:tcW w:w="1668" w:type="dxa"/>
            <w:shd w:val="clear" w:color="auto" w:fill="D9D9D9"/>
          </w:tcPr>
          <w:p w14:paraId="4008CEF7" w14:textId="77777777" w:rsidR="00A31EC9" w:rsidRPr="00C5398B" w:rsidRDefault="00A31EC9" w:rsidP="00860415">
            <w:pPr>
              <w:spacing w:before="60" w:after="60"/>
              <w:jc w:val="both"/>
              <w:rPr>
                <w:rFonts w:eastAsia="Calibri" w:cs="Arial"/>
                <w:b/>
                <w:sz w:val="22"/>
                <w:szCs w:val="22"/>
              </w:rPr>
            </w:pPr>
            <w:r w:rsidRPr="00C5398B">
              <w:rPr>
                <w:rFonts w:eastAsia="Calibri" w:cs="Arial"/>
                <w:b/>
                <w:sz w:val="22"/>
                <w:szCs w:val="22"/>
              </w:rPr>
              <w:t>Category</w:t>
            </w:r>
          </w:p>
        </w:tc>
        <w:tc>
          <w:tcPr>
            <w:tcW w:w="7825" w:type="dxa"/>
            <w:shd w:val="clear" w:color="auto" w:fill="D9D9D9"/>
          </w:tcPr>
          <w:p w14:paraId="2CF8ABC7" w14:textId="77777777" w:rsidR="00A31EC9" w:rsidRPr="00C5398B" w:rsidRDefault="00A31EC9" w:rsidP="00860415">
            <w:pPr>
              <w:spacing w:before="60" w:after="60"/>
              <w:jc w:val="both"/>
              <w:rPr>
                <w:rFonts w:eastAsia="Calibri" w:cs="Arial"/>
                <w:b/>
                <w:sz w:val="22"/>
                <w:szCs w:val="22"/>
              </w:rPr>
            </w:pPr>
            <w:r w:rsidRPr="00C5398B">
              <w:rPr>
                <w:rFonts w:eastAsia="Calibri" w:cs="Arial"/>
                <w:b/>
                <w:sz w:val="22"/>
                <w:szCs w:val="22"/>
              </w:rPr>
              <w:t xml:space="preserve">Action </w:t>
            </w:r>
            <w:r>
              <w:rPr>
                <w:rFonts w:eastAsia="Calibri" w:cs="Arial"/>
                <w:b/>
                <w:sz w:val="22"/>
                <w:szCs w:val="22"/>
              </w:rPr>
              <w:t>r</w:t>
            </w:r>
            <w:r w:rsidRPr="00C5398B">
              <w:rPr>
                <w:rFonts w:eastAsia="Calibri" w:cs="Arial"/>
                <w:b/>
                <w:sz w:val="22"/>
                <w:szCs w:val="22"/>
              </w:rPr>
              <w:t>equired</w:t>
            </w:r>
          </w:p>
        </w:tc>
      </w:tr>
      <w:tr w:rsidR="00A31EC9" w:rsidRPr="00C5398B" w14:paraId="21872885" w14:textId="77777777" w:rsidTr="00860415">
        <w:tc>
          <w:tcPr>
            <w:tcW w:w="1668" w:type="dxa"/>
            <w:shd w:val="clear" w:color="auto" w:fill="D9D9D9"/>
          </w:tcPr>
          <w:p w14:paraId="48FF4FE1" w14:textId="77777777" w:rsidR="00A31EC9" w:rsidRPr="00C5398B" w:rsidRDefault="00A31EC9" w:rsidP="00860415">
            <w:pPr>
              <w:spacing w:before="60"/>
              <w:rPr>
                <w:rFonts w:eastAsia="Calibri" w:cs="Arial"/>
                <w:b/>
                <w:sz w:val="22"/>
                <w:szCs w:val="22"/>
              </w:rPr>
            </w:pPr>
            <w:r w:rsidRPr="00C5398B">
              <w:rPr>
                <w:rFonts w:eastAsia="Calibri" w:cs="Arial"/>
                <w:b/>
                <w:sz w:val="22"/>
                <w:szCs w:val="22"/>
              </w:rPr>
              <w:t>Low Risk:</w:t>
            </w:r>
          </w:p>
        </w:tc>
        <w:tc>
          <w:tcPr>
            <w:tcW w:w="7825" w:type="dxa"/>
            <w:shd w:val="clear" w:color="auto" w:fill="auto"/>
          </w:tcPr>
          <w:p w14:paraId="05A8385E" w14:textId="77777777" w:rsidR="00A31EC9" w:rsidRPr="00C5398B" w:rsidRDefault="00A31EC9" w:rsidP="00860415">
            <w:pPr>
              <w:spacing w:before="60" w:after="60"/>
              <w:jc w:val="both"/>
              <w:rPr>
                <w:rFonts w:eastAsia="Calibri" w:cs="Arial"/>
                <w:sz w:val="22"/>
                <w:szCs w:val="22"/>
              </w:rPr>
            </w:pPr>
            <w:r w:rsidRPr="00C5398B">
              <w:rPr>
                <w:rFonts w:eastAsia="Calibri" w:cs="Arial"/>
                <w:sz w:val="22"/>
                <w:szCs w:val="22"/>
              </w:rPr>
              <w:t>Acceptable risk and no further action required as long as risk has been minimised as much as possible</w:t>
            </w:r>
          </w:p>
        </w:tc>
      </w:tr>
      <w:tr w:rsidR="00A31EC9" w:rsidRPr="00C5398B" w14:paraId="43FB8845" w14:textId="77777777" w:rsidTr="00860415">
        <w:tc>
          <w:tcPr>
            <w:tcW w:w="1668" w:type="dxa"/>
            <w:shd w:val="clear" w:color="auto" w:fill="D9D9D9"/>
          </w:tcPr>
          <w:p w14:paraId="592A3CE6" w14:textId="77777777" w:rsidR="00A31EC9" w:rsidRPr="00C5398B" w:rsidRDefault="00A31EC9" w:rsidP="00860415">
            <w:pPr>
              <w:spacing w:before="60"/>
              <w:rPr>
                <w:rFonts w:eastAsia="Calibri" w:cs="Arial"/>
                <w:b/>
                <w:sz w:val="22"/>
                <w:szCs w:val="22"/>
              </w:rPr>
            </w:pPr>
            <w:r w:rsidRPr="00C5398B">
              <w:rPr>
                <w:rFonts w:eastAsia="Calibri" w:cs="Arial"/>
                <w:b/>
                <w:sz w:val="22"/>
                <w:szCs w:val="22"/>
              </w:rPr>
              <w:t>Medium Risk:</w:t>
            </w:r>
          </w:p>
        </w:tc>
        <w:tc>
          <w:tcPr>
            <w:tcW w:w="7825" w:type="dxa"/>
            <w:shd w:val="clear" w:color="auto" w:fill="auto"/>
          </w:tcPr>
          <w:p w14:paraId="446F2171" w14:textId="77777777" w:rsidR="00A31EC9" w:rsidRPr="00C5398B" w:rsidRDefault="00A31EC9" w:rsidP="00860415">
            <w:pPr>
              <w:spacing w:before="60" w:after="60"/>
              <w:jc w:val="both"/>
              <w:rPr>
                <w:rFonts w:eastAsia="Calibri" w:cs="Arial"/>
                <w:sz w:val="22"/>
                <w:szCs w:val="22"/>
              </w:rPr>
            </w:pPr>
            <w:r w:rsidRPr="00C5398B">
              <w:rPr>
                <w:rFonts w:eastAsia="Calibri" w:cs="Arial"/>
                <w:sz w:val="22"/>
                <w:szCs w:val="22"/>
              </w:rPr>
              <w:t xml:space="preserve">Further action required to minimise risk.  </w:t>
            </w:r>
          </w:p>
          <w:p w14:paraId="7662B660" w14:textId="77777777" w:rsidR="00A31EC9" w:rsidRPr="00C5398B" w:rsidRDefault="00A31EC9" w:rsidP="00860415">
            <w:pPr>
              <w:jc w:val="both"/>
              <w:rPr>
                <w:rFonts w:eastAsia="Calibri" w:cs="Arial"/>
                <w:sz w:val="22"/>
                <w:szCs w:val="22"/>
              </w:rPr>
            </w:pPr>
          </w:p>
        </w:tc>
      </w:tr>
      <w:tr w:rsidR="00A31EC9" w:rsidRPr="00C5398B" w14:paraId="5DB4CFBA" w14:textId="77777777" w:rsidTr="00860415">
        <w:tc>
          <w:tcPr>
            <w:tcW w:w="1668" w:type="dxa"/>
            <w:shd w:val="clear" w:color="auto" w:fill="D9D9D9"/>
          </w:tcPr>
          <w:p w14:paraId="23A7A199" w14:textId="77777777" w:rsidR="00A31EC9" w:rsidRPr="00C5398B" w:rsidRDefault="00A31EC9" w:rsidP="00860415">
            <w:pPr>
              <w:spacing w:before="60"/>
              <w:rPr>
                <w:rFonts w:eastAsia="Calibri" w:cs="Arial"/>
                <w:b/>
                <w:sz w:val="22"/>
                <w:szCs w:val="22"/>
              </w:rPr>
            </w:pPr>
            <w:r w:rsidRPr="00C5398B">
              <w:rPr>
                <w:rFonts w:eastAsia="Calibri" w:cs="Arial"/>
                <w:b/>
                <w:sz w:val="22"/>
                <w:szCs w:val="22"/>
              </w:rPr>
              <w:t>High Risk:</w:t>
            </w:r>
          </w:p>
          <w:p w14:paraId="70EF3EF3" w14:textId="77777777" w:rsidR="00A31EC9" w:rsidRPr="00C5398B" w:rsidRDefault="00A31EC9" w:rsidP="00860415">
            <w:pPr>
              <w:rPr>
                <w:rFonts w:eastAsia="Calibri" w:cs="Arial"/>
                <w:b/>
                <w:sz w:val="22"/>
                <w:szCs w:val="22"/>
              </w:rPr>
            </w:pPr>
          </w:p>
        </w:tc>
        <w:tc>
          <w:tcPr>
            <w:tcW w:w="7825" w:type="dxa"/>
            <w:shd w:val="clear" w:color="auto" w:fill="auto"/>
          </w:tcPr>
          <w:p w14:paraId="254EDE59" w14:textId="77777777" w:rsidR="00A31EC9" w:rsidRPr="00C5398B" w:rsidRDefault="00A31EC9" w:rsidP="00860415">
            <w:pPr>
              <w:spacing w:before="60" w:after="60"/>
              <w:jc w:val="both"/>
              <w:rPr>
                <w:rFonts w:eastAsia="Calibri" w:cs="Arial"/>
                <w:sz w:val="22"/>
                <w:szCs w:val="22"/>
              </w:rPr>
            </w:pPr>
            <w:r w:rsidRPr="00C5398B">
              <w:rPr>
                <w:rFonts w:eastAsia="Calibri" w:cs="Arial"/>
                <w:sz w:val="22"/>
                <w:szCs w:val="22"/>
              </w:rPr>
              <w:t xml:space="preserve">Unacceptable risk and further </w:t>
            </w:r>
            <w:r w:rsidRPr="00C5398B">
              <w:rPr>
                <w:rFonts w:eastAsia="Calibri" w:cs="Arial"/>
                <w:color w:val="FF0000"/>
                <w:sz w:val="22"/>
                <w:szCs w:val="22"/>
              </w:rPr>
              <w:t>URGENT</w:t>
            </w:r>
            <w:r w:rsidRPr="00C5398B">
              <w:rPr>
                <w:rFonts w:eastAsia="Calibri" w:cs="Arial"/>
                <w:sz w:val="22"/>
                <w:szCs w:val="22"/>
              </w:rPr>
              <w:t xml:space="preserve"> attention required to minimise risk.  </w:t>
            </w:r>
          </w:p>
        </w:tc>
      </w:tr>
    </w:tbl>
    <w:p w14:paraId="7C91F2C6" w14:textId="77777777" w:rsidR="00A31EC9" w:rsidRPr="00C5398B" w:rsidRDefault="00A31EC9" w:rsidP="00A31EC9">
      <w:pPr>
        <w:jc w:val="both"/>
        <w:rPr>
          <w:rFonts w:cs="Arial"/>
          <w:sz w:val="22"/>
          <w:szCs w:val="22"/>
        </w:rPr>
      </w:pPr>
    </w:p>
    <w:p w14:paraId="061B9ED4" w14:textId="77777777" w:rsidR="00A31EC9" w:rsidRPr="00C5398B" w:rsidRDefault="00A31EC9" w:rsidP="00A31EC9">
      <w:pPr>
        <w:pBdr>
          <w:top w:val="single" w:sz="4" w:space="1" w:color="auto"/>
          <w:left w:val="single" w:sz="4" w:space="0" w:color="auto"/>
          <w:bottom w:val="single" w:sz="4" w:space="1" w:color="auto"/>
          <w:right w:val="single" w:sz="4" w:space="4" w:color="auto"/>
        </w:pBdr>
        <w:jc w:val="both"/>
        <w:rPr>
          <w:rFonts w:cs="Arial"/>
          <w:i/>
          <w:sz w:val="22"/>
          <w:szCs w:val="22"/>
        </w:rPr>
      </w:pPr>
      <w:r w:rsidRPr="00C5398B">
        <w:rPr>
          <w:rFonts w:cs="Arial"/>
          <w:i/>
          <w:sz w:val="22"/>
          <w:szCs w:val="22"/>
        </w:rPr>
        <w:t>Tip:  The hierarchy of controls must be followed when minimising risk which means</w:t>
      </w:r>
      <w:r>
        <w:rPr>
          <w:rFonts w:cs="Arial"/>
          <w:i/>
          <w:sz w:val="22"/>
          <w:szCs w:val="22"/>
        </w:rPr>
        <w:t>:</w:t>
      </w:r>
      <w:r w:rsidRPr="00C5398B">
        <w:rPr>
          <w:rFonts w:cs="Arial"/>
          <w:i/>
          <w:sz w:val="22"/>
          <w:szCs w:val="22"/>
        </w:rPr>
        <w:t xml:space="preserve"> </w:t>
      </w:r>
    </w:p>
    <w:p w14:paraId="6CA8D918" w14:textId="325DEB60" w:rsidR="00A31EC9" w:rsidRPr="00C5398B" w:rsidRDefault="00A31EC9" w:rsidP="00A31EC9">
      <w:pPr>
        <w:pBdr>
          <w:top w:val="single" w:sz="4" w:space="1" w:color="auto"/>
          <w:left w:val="single" w:sz="4" w:space="0" w:color="auto"/>
          <w:bottom w:val="single" w:sz="4" w:space="1" w:color="auto"/>
          <w:right w:val="single" w:sz="4" w:space="4" w:color="auto"/>
        </w:pBdr>
        <w:jc w:val="both"/>
        <w:rPr>
          <w:rFonts w:cs="Arial"/>
          <w:i/>
          <w:sz w:val="22"/>
          <w:szCs w:val="22"/>
        </w:rPr>
      </w:pPr>
      <w:r w:rsidRPr="00C5398B">
        <w:rPr>
          <w:rFonts w:cs="Arial"/>
          <w:i/>
          <w:sz w:val="22"/>
          <w:szCs w:val="22"/>
        </w:rPr>
        <w:t>If</w:t>
      </w:r>
      <w:r w:rsidR="0027714E">
        <w:rPr>
          <w:rFonts w:cs="Arial"/>
          <w:i/>
          <w:sz w:val="22"/>
          <w:szCs w:val="22"/>
        </w:rPr>
        <w:t xml:space="preserve"> reasonably practicable (further information can be found on the H&amp;S website under ‘Guidance Documents’) </w:t>
      </w:r>
      <w:r w:rsidRPr="00C5398B">
        <w:rPr>
          <w:rFonts w:cs="Arial"/>
          <w:i/>
          <w:sz w:val="22"/>
          <w:szCs w:val="22"/>
        </w:rPr>
        <w:t>eliminate hazard, and if not possible isolate hazard, or if not practicable minimise.</w:t>
      </w:r>
      <w:r>
        <w:rPr>
          <w:rFonts w:cs="Arial"/>
          <w:i/>
          <w:sz w:val="22"/>
          <w:szCs w:val="22"/>
        </w:rPr>
        <w:t xml:space="preserve">  </w:t>
      </w:r>
    </w:p>
    <w:p w14:paraId="249D62C2" w14:textId="12BB4212" w:rsidR="00A31EC9" w:rsidRPr="00C5398B" w:rsidRDefault="00A31EC9" w:rsidP="00A31EC9">
      <w:pPr>
        <w:ind w:right="-476"/>
        <w:jc w:val="both"/>
        <w:rPr>
          <w:rFonts w:cs="Arial"/>
          <w:b/>
          <w:sz w:val="22"/>
          <w:szCs w:val="22"/>
        </w:rPr>
      </w:pPr>
    </w:p>
    <w:p w14:paraId="44E27BD3" w14:textId="77777777" w:rsidR="00A31EC9" w:rsidRPr="00C5398B" w:rsidRDefault="00A31EC9" w:rsidP="00A31EC9">
      <w:pPr>
        <w:pStyle w:val="Heading2"/>
        <w:tabs>
          <w:tab w:val="left" w:pos="709"/>
        </w:tabs>
        <w:jc w:val="both"/>
        <w:rPr>
          <w:rFonts w:cs="Arial"/>
          <w:szCs w:val="22"/>
        </w:rPr>
      </w:pPr>
      <w:bookmarkStart w:id="3" w:name="_Toc473821109"/>
      <w:r w:rsidRPr="00C5398B">
        <w:rPr>
          <w:rFonts w:cs="Arial"/>
          <w:szCs w:val="22"/>
        </w:rPr>
        <w:t>6.3</w:t>
      </w:r>
      <w:r>
        <w:rPr>
          <w:rFonts w:cs="Arial"/>
          <w:szCs w:val="22"/>
        </w:rPr>
        <w:tab/>
      </w:r>
      <w:r w:rsidRPr="00C5398B">
        <w:rPr>
          <w:rFonts w:cs="Arial"/>
          <w:szCs w:val="22"/>
        </w:rPr>
        <w:t>Hazard Register</w:t>
      </w:r>
      <w:bookmarkEnd w:id="3"/>
    </w:p>
    <w:p w14:paraId="3FB53534" w14:textId="77777777" w:rsidR="00A31EC9" w:rsidRPr="00C5398B" w:rsidRDefault="00A31EC9" w:rsidP="00A31EC9">
      <w:pPr>
        <w:ind w:right="-476"/>
        <w:jc w:val="both"/>
        <w:rPr>
          <w:rFonts w:cs="Arial"/>
          <w:sz w:val="22"/>
          <w:szCs w:val="22"/>
        </w:rPr>
      </w:pPr>
    </w:p>
    <w:p w14:paraId="25C6E6C8" w14:textId="22CA0455" w:rsidR="00A31EC9" w:rsidRPr="00C5398B" w:rsidRDefault="00A31EC9" w:rsidP="00A31EC9">
      <w:pPr>
        <w:ind w:left="709" w:right="1"/>
        <w:jc w:val="both"/>
        <w:rPr>
          <w:rFonts w:cs="Arial"/>
          <w:sz w:val="22"/>
          <w:szCs w:val="22"/>
        </w:rPr>
      </w:pPr>
      <w:r w:rsidRPr="00C5398B">
        <w:rPr>
          <w:rFonts w:cs="Arial"/>
          <w:sz w:val="22"/>
          <w:szCs w:val="22"/>
        </w:rPr>
        <w:t>All hazards are to be listed in the</w:t>
      </w:r>
      <w:r w:rsidR="0027714E">
        <w:rPr>
          <w:rFonts w:cs="Arial"/>
          <w:sz w:val="22"/>
          <w:szCs w:val="22"/>
        </w:rPr>
        <w:t xml:space="preserve"> </w:t>
      </w:r>
      <w:r w:rsidR="00F41963">
        <w:rPr>
          <w:rFonts w:cs="Arial"/>
          <w:sz w:val="22"/>
          <w:szCs w:val="22"/>
        </w:rPr>
        <w:t>‘</w:t>
      </w:r>
      <w:r w:rsidR="0027714E">
        <w:rPr>
          <w:rFonts w:cs="Arial"/>
          <w:sz w:val="22"/>
          <w:szCs w:val="22"/>
        </w:rPr>
        <w:t>Hazard Register</w:t>
      </w:r>
      <w:r w:rsidR="00F41963">
        <w:rPr>
          <w:rFonts w:cs="Arial"/>
          <w:sz w:val="22"/>
          <w:szCs w:val="22"/>
        </w:rPr>
        <w:t>’</w:t>
      </w:r>
      <w:r w:rsidR="0027714E">
        <w:rPr>
          <w:rFonts w:cs="Arial"/>
          <w:sz w:val="22"/>
          <w:szCs w:val="22"/>
        </w:rPr>
        <w:t xml:space="preserve"> </w:t>
      </w:r>
      <w:r w:rsidRPr="00C5398B">
        <w:rPr>
          <w:rFonts w:cs="Arial"/>
          <w:sz w:val="22"/>
          <w:szCs w:val="22"/>
        </w:rPr>
        <w:t xml:space="preserve">maintained by the Responsible Person, and is </w:t>
      </w:r>
      <w:r w:rsidR="00F41963">
        <w:rPr>
          <w:rFonts w:cs="Arial"/>
          <w:sz w:val="22"/>
          <w:szCs w:val="22"/>
        </w:rPr>
        <w:t>to be used for staff and c</w:t>
      </w:r>
      <w:r w:rsidRPr="00C5398B">
        <w:rPr>
          <w:rFonts w:cs="Arial"/>
          <w:sz w:val="22"/>
          <w:szCs w:val="22"/>
        </w:rPr>
        <w:t xml:space="preserve">ontractor induction and training.  </w:t>
      </w:r>
    </w:p>
    <w:p w14:paraId="5A9046CB" w14:textId="77777777" w:rsidR="00A31EC9" w:rsidRPr="00C5398B" w:rsidRDefault="00A31EC9" w:rsidP="00A31EC9">
      <w:pPr>
        <w:ind w:left="709" w:right="-476"/>
        <w:jc w:val="both"/>
        <w:rPr>
          <w:rFonts w:cs="Arial"/>
          <w:sz w:val="22"/>
          <w:szCs w:val="22"/>
        </w:rPr>
      </w:pPr>
    </w:p>
    <w:p w14:paraId="6BF8C62A" w14:textId="77777777" w:rsidR="00A31EC9" w:rsidRPr="00C5398B" w:rsidRDefault="00A31EC9" w:rsidP="00A31EC9">
      <w:pPr>
        <w:ind w:left="709" w:right="1"/>
        <w:jc w:val="both"/>
        <w:rPr>
          <w:rFonts w:cs="Arial"/>
          <w:sz w:val="22"/>
          <w:szCs w:val="22"/>
        </w:rPr>
      </w:pPr>
      <w:r w:rsidRPr="00C5398B">
        <w:rPr>
          <w:rFonts w:cs="Arial"/>
          <w:sz w:val="22"/>
          <w:szCs w:val="22"/>
        </w:rPr>
        <w:t>The hazards identified in this register are not sighted as an exhaustive list and shall be considered along with the general potential hazards as identified in other sections of this Health and Safety Manual.</w:t>
      </w:r>
    </w:p>
    <w:p w14:paraId="41D73317" w14:textId="77777777" w:rsidR="00A31EC9" w:rsidRPr="00C5398B" w:rsidRDefault="00A31EC9" w:rsidP="00A31EC9">
      <w:pPr>
        <w:ind w:left="709" w:right="1"/>
        <w:jc w:val="both"/>
        <w:rPr>
          <w:rFonts w:cs="Arial"/>
          <w:sz w:val="22"/>
          <w:szCs w:val="22"/>
        </w:rPr>
      </w:pPr>
    </w:p>
    <w:p w14:paraId="77CFE0AE" w14:textId="77777777" w:rsidR="00A31EC9" w:rsidRPr="00C5398B" w:rsidRDefault="00A31EC9" w:rsidP="00A31EC9">
      <w:pPr>
        <w:pStyle w:val="BlockText"/>
        <w:ind w:left="709" w:right="1"/>
        <w:jc w:val="both"/>
        <w:rPr>
          <w:rFonts w:cs="Arial"/>
          <w:sz w:val="22"/>
          <w:szCs w:val="22"/>
        </w:rPr>
      </w:pPr>
      <w:r w:rsidRPr="00C5398B">
        <w:rPr>
          <w:rFonts w:cs="Arial"/>
          <w:sz w:val="22"/>
          <w:szCs w:val="22"/>
        </w:rPr>
        <w:t>The Responsible Person shall report on the control of significant hazards at the bi-monthly meeting.</w:t>
      </w:r>
    </w:p>
    <w:p w14:paraId="7CEB5F8E" w14:textId="77777777" w:rsidR="00A31EC9" w:rsidRPr="00C5398B" w:rsidRDefault="00A31EC9" w:rsidP="00A31EC9">
      <w:pPr>
        <w:pStyle w:val="BlockText"/>
        <w:ind w:left="709" w:right="1"/>
        <w:jc w:val="both"/>
        <w:rPr>
          <w:rFonts w:cs="Arial"/>
          <w:sz w:val="22"/>
          <w:szCs w:val="22"/>
        </w:rPr>
      </w:pPr>
    </w:p>
    <w:p w14:paraId="6CBDBD99" w14:textId="77777777" w:rsidR="00A31EC9" w:rsidRPr="00C5398B" w:rsidRDefault="00A31EC9" w:rsidP="00A31EC9">
      <w:pPr>
        <w:ind w:left="709"/>
        <w:jc w:val="both"/>
        <w:rPr>
          <w:rFonts w:cs="Arial"/>
          <w:sz w:val="22"/>
          <w:szCs w:val="22"/>
        </w:rPr>
      </w:pPr>
      <w:r w:rsidRPr="00C5398B">
        <w:rPr>
          <w:rFonts w:cs="Arial"/>
          <w:sz w:val="22"/>
          <w:szCs w:val="22"/>
        </w:rPr>
        <w:t>Review 2-3 hazards at each Health and Safety meeting to train staff and review content to ensure information is adequate and correct.</w:t>
      </w:r>
    </w:p>
    <w:p w14:paraId="461F8FE4" w14:textId="77777777" w:rsidR="00A31EC9" w:rsidRPr="00C5398B" w:rsidRDefault="00A31EC9" w:rsidP="00A31EC9">
      <w:pPr>
        <w:ind w:left="709"/>
        <w:jc w:val="both"/>
        <w:rPr>
          <w:rFonts w:cs="Arial"/>
          <w:sz w:val="22"/>
          <w:szCs w:val="22"/>
        </w:rPr>
      </w:pPr>
    </w:p>
    <w:p w14:paraId="43DFFAAA" w14:textId="2E453A40" w:rsidR="00A31EC9" w:rsidRDefault="00A31EC9" w:rsidP="00A31EC9">
      <w:pPr>
        <w:ind w:left="709" w:right="1"/>
        <w:jc w:val="both"/>
        <w:rPr>
          <w:rFonts w:cs="Arial"/>
          <w:sz w:val="22"/>
          <w:szCs w:val="22"/>
        </w:rPr>
      </w:pPr>
      <w:r w:rsidRPr="0097278F">
        <w:rPr>
          <w:rFonts w:cs="Arial"/>
          <w:b/>
          <w:i/>
          <w:color w:val="FF0000"/>
          <w:sz w:val="22"/>
          <w:szCs w:val="22"/>
        </w:rPr>
        <w:t>Action:</w:t>
      </w:r>
      <w:r w:rsidRPr="00C5398B">
        <w:rPr>
          <w:rFonts w:cs="Arial"/>
          <w:b/>
          <w:color w:val="FF0000"/>
          <w:sz w:val="22"/>
          <w:szCs w:val="22"/>
        </w:rPr>
        <w:t xml:space="preserve">  </w:t>
      </w:r>
      <w:r w:rsidRPr="00C5398B">
        <w:rPr>
          <w:rFonts w:cs="Arial"/>
          <w:i/>
          <w:sz w:val="22"/>
          <w:szCs w:val="22"/>
        </w:rPr>
        <w:t>Follow instructions in the</w:t>
      </w:r>
      <w:r w:rsidR="00F41963">
        <w:rPr>
          <w:rFonts w:cs="Arial"/>
          <w:i/>
          <w:sz w:val="22"/>
          <w:szCs w:val="22"/>
        </w:rPr>
        <w:t xml:space="preserve"> ‘Hazard Report form’ </w:t>
      </w:r>
      <w:r w:rsidRPr="00C5398B">
        <w:rPr>
          <w:rFonts w:cs="Arial"/>
          <w:i/>
          <w:sz w:val="22"/>
          <w:szCs w:val="22"/>
        </w:rPr>
        <w:t>to assess and complete your own risk assessment.  Salus Workpla</w:t>
      </w:r>
      <w:r w:rsidR="00F41963">
        <w:rPr>
          <w:rFonts w:cs="Arial"/>
          <w:i/>
          <w:sz w:val="22"/>
          <w:szCs w:val="22"/>
        </w:rPr>
        <w:t>ce Safety has prepared a generic ‘Hazard Register</w:t>
      </w:r>
      <w:r w:rsidR="00F41963">
        <w:t>’.</w:t>
      </w:r>
      <w:r w:rsidRPr="00C5398B">
        <w:rPr>
          <w:rFonts w:cs="Arial"/>
          <w:sz w:val="22"/>
          <w:szCs w:val="22"/>
        </w:rPr>
        <w:t xml:space="preserve"> </w:t>
      </w:r>
    </w:p>
    <w:p w14:paraId="02A027A0" w14:textId="77777777" w:rsidR="00A31EC9" w:rsidRPr="00591ADF" w:rsidRDefault="00A31EC9" w:rsidP="00A31EC9">
      <w:pPr>
        <w:pStyle w:val="Heading2"/>
        <w:tabs>
          <w:tab w:val="left" w:pos="709"/>
        </w:tabs>
        <w:rPr>
          <w:rFonts w:cs="Arial"/>
          <w:szCs w:val="22"/>
        </w:rPr>
      </w:pPr>
      <w:bookmarkStart w:id="4" w:name="_Toc426031835"/>
      <w:r w:rsidRPr="007E2296">
        <w:br w:type="page"/>
      </w:r>
      <w:bookmarkStart w:id="5" w:name="_Toc473821110"/>
      <w:r w:rsidRPr="00591ADF">
        <w:rPr>
          <w:rFonts w:cs="Arial"/>
          <w:szCs w:val="22"/>
        </w:rPr>
        <w:lastRenderedPageBreak/>
        <w:t>6.4</w:t>
      </w:r>
      <w:r>
        <w:rPr>
          <w:rFonts w:cs="Arial"/>
          <w:szCs w:val="22"/>
        </w:rPr>
        <w:tab/>
      </w:r>
      <w:r w:rsidRPr="00591ADF">
        <w:rPr>
          <w:rFonts w:cs="Arial"/>
          <w:szCs w:val="22"/>
        </w:rPr>
        <w:t>Hazard Management Process Overview</w:t>
      </w:r>
      <w:bookmarkEnd w:id="5"/>
    </w:p>
    <w:p w14:paraId="551CCCC3" w14:textId="77777777" w:rsidR="00A31EC9" w:rsidRDefault="00A31EC9" w:rsidP="00A31EC9">
      <w:pPr>
        <w:rPr>
          <w:sz w:val="22"/>
          <w:szCs w:val="22"/>
        </w:rPr>
      </w:pPr>
    </w:p>
    <w:p w14:paraId="4CE8320D" w14:textId="77777777" w:rsidR="00A31EC9" w:rsidRDefault="00A31EC9" w:rsidP="00A31EC9">
      <w:pPr>
        <w:ind w:left="851"/>
        <w:jc w:val="center"/>
        <w:rPr>
          <w:sz w:val="22"/>
          <w:szCs w:val="22"/>
        </w:rPr>
      </w:pPr>
      <w:r>
        <w:rPr>
          <w:noProof/>
          <w:sz w:val="22"/>
          <w:szCs w:val="22"/>
        </w:rPr>
        <mc:AlternateContent>
          <mc:Choice Requires="wpg">
            <w:drawing>
              <wp:anchor distT="0" distB="0" distL="114300" distR="114300" simplePos="0" relativeHeight="251661312" behindDoc="0" locked="0" layoutInCell="1" allowOverlap="1" wp14:anchorId="0746510C" wp14:editId="2F9FF993">
                <wp:simplePos x="0" y="0"/>
                <wp:positionH relativeFrom="column">
                  <wp:posOffset>456565</wp:posOffset>
                </wp:positionH>
                <wp:positionV relativeFrom="paragraph">
                  <wp:posOffset>142875</wp:posOffset>
                </wp:positionV>
                <wp:extent cx="5571259" cy="7734300"/>
                <wp:effectExtent l="19050" t="19050" r="10795" b="19050"/>
                <wp:wrapNone/>
                <wp:docPr id="544" name="Group 544"/>
                <wp:cNvGraphicFramePr/>
                <a:graphic xmlns:a="http://schemas.openxmlformats.org/drawingml/2006/main">
                  <a:graphicData uri="http://schemas.microsoft.com/office/word/2010/wordprocessingGroup">
                    <wpg:wgp>
                      <wpg:cNvGrpSpPr/>
                      <wpg:grpSpPr>
                        <a:xfrm>
                          <a:off x="0" y="0"/>
                          <a:ext cx="5571259" cy="7734300"/>
                          <a:chOff x="0" y="0"/>
                          <a:chExt cx="5571259" cy="6507307"/>
                        </a:xfrm>
                      </wpg:grpSpPr>
                      <wps:wsp>
                        <wps:cNvPr id="3" name="Rectangle 3"/>
                        <wps:cNvSpPr>
                          <a:spLocks/>
                        </wps:cNvSpPr>
                        <wps:spPr>
                          <a:xfrm>
                            <a:off x="1454727" y="20782"/>
                            <a:ext cx="2771775" cy="752475"/>
                          </a:xfrm>
                          <a:prstGeom prst="rect">
                            <a:avLst/>
                          </a:prstGeom>
                          <a:solidFill>
                            <a:sysClr val="window" lastClr="FFFFFF"/>
                          </a:solidFill>
                          <a:ln w="28575" cap="flat" cmpd="sng" algn="ctr">
                            <a:solidFill>
                              <a:srgbClr val="00B0F0"/>
                            </a:solidFill>
                            <a:prstDash val="solid"/>
                            <a:miter lim="800000"/>
                          </a:ln>
                          <a:effectLst/>
                        </wps:spPr>
                        <wps:txbx>
                          <w:txbxContent>
                            <w:p w14:paraId="2F9485C2" w14:textId="77777777" w:rsidR="00A31EC9" w:rsidRDefault="00A31EC9" w:rsidP="00A31EC9">
                              <w:pPr>
                                <w:jc w:val="center"/>
                                <w:rPr>
                                  <w:b/>
                                  <w:color w:val="000000"/>
                                </w:rPr>
                              </w:pPr>
                              <w:r>
                                <w:rPr>
                                  <w:b/>
                                  <w:color w:val="000000"/>
                                </w:rPr>
                                <w:t>ESTABLISH THE CONTEXT</w:t>
                              </w:r>
                            </w:p>
                            <w:p w14:paraId="6FDC2C28" w14:textId="77777777" w:rsidR="00A31EC9" w:rsidRDefault="00A31EC9" w:rsidP="00A31EC9">
                              <w:pPr>
                                <w:jc w:val="both"/>
                                <w:rPr>
                                  <w:color w:val="000000"/>
                                </w:rPr>
                              </w:pPr>
                            </w:p>
                            <w:p w14:paraId="6C96DBB6" w14:textId="77777777" w:rsidR="00A31EC9" w:rsidRPr="00626780" w:rsidRDefault="00A31EC9" w:rsidP="00A31EC9">
                              <w:pPr>
                                <w:jc w:val="both"/>
                                <w:rPr>
                                  <w:color w:val="000000"/>
                                </w:rPr>
                              </w:pPr>
                              <w:r>
                                <w:rPr>
                                  <w:color w:val="000000"/>
                                </w:rPr>
                                <w:t>Identify the task or event, then determine the type of hazards that are 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200"/>
                        <wps:cNvSpPr>
                          <a:spLocks/>
                        </wps:cNvSpPr>
                        <wps:spPr>
                          <a:xfrm>
                            <a:off x="1454727" y="1246909"/>
                            <a:ext cx="2771775" cy="3086100"/>
                          </a:xfrm>
                          <a:prstGeom prst="rect">
                            <a:avLst/>
                          </a:prstGeom>
                          <a:solidFill>
                            <a:sysClr val="window" lastClr="FFFFFF"/>
                          </a:solidFill>
                          <a:ln w="28575" cap="flat" cmpd="sng" algn="ctr">
                            <a:solidFill>
                              <a:srgbClr val="00B0F0"/>
                            </a:solidFill>
                            <a:prstDash val="solid"/>
                            <a:miter lim="800000"/>
                          </a:ln>
                          <a:effectLst/>
                        </wps:spPr>
                        <wps:txbx>
                          <w:txbxContent>
                            <w:p w14:paraId="77E3D7B1" w14:textId="77777777" w:rsidR="00A31EC9" w:rsidRPr="00626780" w:rsidRDefault="00A31EC9" w:rsidP="00A31EC9">
                              <w:pPr>
                                <w:jc w:val="center"/>
                                <w:rPr>
                                  <w:rFonts w:cs="Arial"/>
                                  <w:b/>
                                  <w:color w:val="000000"/>
                                </w:rPr>
                              </w:pPr>
                              <w:r w:rsidRPr="00626780">
                                <w:rPr>
                                  <w:rFonts w:cs="Arial"/>
                                  <w:b/>
                                  <w:color w:val="000000"/>
                                </w:rPr>
                                <w:t>RISK ASSESSMENT</w:t>
                              </w:r>
                            </w:p>
                            <w:p w14:paraId="7AD69729" w14:textId="77777777" w:rsidR="00A31EC9" w:rsidRPr="00626780" w:rsidRDefault="00A31EC9" w:rsidP="00A31EC9">
                              <w:pPr>
                                <w:rPr>
                                  <w:rFonts w:cs="Arial"/>
                                  <w:b/>
                                  <w:color w:val="000000"/>
                                </w:rPr>
                              </w:pPr>
                            </w:p>
                            <w:p w14:paraId="1571F576" w14:textId="77777777" w:rsidR="00A31EC9" w:rsidRPr="00626780" w:rsidRDefault="00A31EC9" w:rsidP="00A31EC9">
                              <w:pPr>
                                <w:rPr>
                                  <w:rFonts w:cs="Arial"/>
                                  <w:b/>
                                  <w:color w:val="000000"/>
                                </w:rPr>
                              </w:pPr>
                              <w:r w:rsidRPr="00626780">
                                <w:rPr>
                                  <w:rFonts w:cs="Arial"/>
                                  <w:b/>
                                  <w:color w:val="000000"/>
                                </w:rPr>
                                <w:t>Identify hazards</w:t>
                              </w:r>
                            </w:p>
                            <w:p w14:paraId="4FE26331" w14:textId="77777777" w:rsidR="00A31EC9" w:rsidRPr="00626780" w:rsidRDefault="00A31EC9" w:rsidP="00A31EC9">
                              <w:pPr>
                                <w:rPr>
                                  <w:rFonts w:cs="Arial"/>
                                  <w:color w:val="000000"/>
                                </w:rPr>
                              </w:pPr>
                              <w:r w:rsidRPr="00626780">
                                <w:rPr>
                                  <w:rFonts w:cs="Arial"/>
                                  <w:color w:val="000000"/>
                                </w:rPr>
                                <w:t>What may happen?</w:t>
                              </w:r>
                            </w:p>
                            <w:p w14:paraId="3B0438E6" w14:textId="77777777" w:rsidR="00A31EC9" w:rsidRPr="00626780" w:rsidRDefault="00A31EC9" w:rsidP="00A31EC9">
                              <w:pPr>
                                <w:rPr>
                                  <w:rFonts w:cs="Arial"/>
                                  <w:color w:val="000000"/>
                                </w:rPr>
                              </w:pPr>
                              <w:r w:rsidRPr="00626780">
                                <w:rPr>
                                  <w:rFonts w:cs="Arial"/>
                                  <w:color w:val="000000"/>
                                </w:rPr>
                                <w:t>When and where it may happen?</w:t>
                              </w:r>
                            </w:p>
                            <w:p w14:paraId="2C07B130" w14:textId="77777777" w:rsidR="00A31EC9" w:rsidRPr="00626780" w:rsidRDefault="00A31EC9" w:rsidP="00A31EC9">
                              <w:pPr>
                                <w:rPr>
                                  <w:rFonts w:cs="Arial"/>
                                  <w:color w:val="000000"/>
                                </w:rPr>
                              </w:pPr>
                              <w:r w:rsidRPr="00626780">
                                <w:rPr>
                                  <w:rFonts w:cs="Arial"/>
                                  <w:color w:val="000000"/>
                                </w:rPr>
                                <w:t>How and why it may happen?</w:t>
                              </w:r>
                            </w:p>
                            <w:p w14:paraId="3E254BEA" w14:textId="77777777" w:rsidR="00A31EC9" w:rsidRPr="00626780" w:rsidRDefault="00A31EC9" w:rsidP="00A31EC9">
                              <w:pPr>
                                <w:rPr>
                                  <w:rFonts w:cs="Arial"/>
                                  <w:color w:val="000000"/>
                                </w:rPr>
                              </w:pPr>
                            </w:p>
                            <w:p w14:paraId="37DE22CE" w14:textId="77777777" w:rsidR="00A31EC9" w:rsidRPr="00626780" w:rsidRDefault="00A31EC9" w:rsidP="00A31EC9">
                              <w:pPr>
                                <w:rPr>
                                  <w:rFonts w:cs="Arial"/>
                                  <w:color w:val="000000"/>
                                </w:rPr>
                              </w:pPr>
                              <w:r w:rsidRPr="00626780">
                                <w:rPr>
                                  <w:rFonts w:cs="Arial"/>
                                  <w:b/>
                                  <w:color w:val="000000"/>
                                </w:rPr>
                                <w:t>Analyse risks</w:t>
                              </w:r>
                            </w:p>
                            <w:p w14:paraId="5FEA07A9" w14:textId="77777777" w:rsidR="00A31EC9" w:rsidRPr="00626780" w:rsidRDefault="00A31EC9" w:rsidP="00A31EC9">
                              <w:pPr>
                                <w:rPr>
                                  <w:rFonts w:cs="Arial"/>
                                  <w:color w:val="000000"/>
                                </w:rPr>
                              </w:pPr>
                              <w:r w:rsidRPr="00626780">
                                <w:rPr>
                                  <w:rFonts w:cs="Arial"/>
                                  <w:color w:val="000000"/>
                                </w:rPr>
                                <w:t>Identify existing controls and determine their:</w:t>
                              </w:r>
                            </w:p>
                            <w:p w14:paraId="3034BB88" w14:textId="77777777" w:rsidR="00A31EC9" w:rsidRPr="00626780" w:rsidRDefault="00A31EC9" w:rsidP="00A31EC9">
                              <w:pPr>
                                <w:pStyle w:val="ListParagraph"/>
                                <w:numPr>
                                  <w:ilvl w:val="0"/>
                                  <w:numId w:val="101"/>
                                </w:numPr>
                                <w:spacing w:after="0" w:line="240" w:lineRule="auto"/>
                                <w:contextualSpacing w:val="0"/>
                                <w:rPr>
                                  <w:rFonts w:ascii="Arial" w:hAnsi="Arial" w:cs="Arial"/>
                                  <w:color w:val="000000"/>
                                  <w:sz w:val="20"/>
                                  <w:szCs w:val="20"/>
                                </w:rPr>
                              </w:pPr>
                              <w:r w:rsidRPr="00626780">
                                <w:rPr>
                                  <w:rFonts w:ascii="Arial" w:hAnsi="Arial" w:cs="Arial"/>
                                  <w:color w:val="000000"/>
                                  <w:sz w:val="20"/>
                                  <w:szCs w:val="20"/>
                                </w:rPr>
                                <w:t>Likelihood</w:t>
                              </w:r>
                            </w:p>
                            <w:p w14:paraId="720B21C7" w14:textId="77777777" w:rsidR="00A31EC9" w:rsidRPr="00626780" w:rsidRDefault="00A31EC9" w:rsidP="00A31EC9">
                              <w:pPr>
                                <w:pStyle w:val="ListParagraph"/>
                                <w:numPr>
                                  <w:ilvl w:val="0"/>
                                  <w:numId w:val="101"/>
                                </w:numPr>
                                <w:spacing w:after="0" w:line="240" w:lineRule="auto"/>
                                <w:contextualSpacing w:val="0"/>
                                <w:rPr>
                                  <w:rFonts w:ascii="Arial" w:hAnsi="Arial" w:cs="Arial"/>
                                  <w:color w:val="000000"/>
                                  <w:sz w:val="20"/>
                                  <w:szCs w:val="20"/>
                                </w:rPr>
                              </w:pPr>
                              <w:r w:rsidRPr="00626780">
                                <w:rPr>
                                  <w:rFonts w:ascii="Arial" w:hAnsi="Arial" w:cs="Arial"/>
                                  <w:color w:val="000000"/>
                                  <w:sz w:val="20"/>
                                  <w:szCs w:val="20"/>
                                </w:rPr>
                                <w:t>Consequences</w:t>
                              </w:r>
                            </w:p>
                            <w:p w14:paraId="301BB32C" w14:textId="77777777" w:rsidR="00A31EC9" w:rsidRPr="00626780" w:rsidRDefault="00A31EC9" w:rsidP="00A31EC9">
                              <w:pPr>
                                <w:pStyle w:val="ListParagraph"/>
                                <w:numPr>
                                  <w:ilvl w:val="0"/>
                                  <w:numId w:val="101"/>
                                </w:numPr>
                                <w:spacing w:after="0" w:line="240" w:lineRule="auto"/>
                                <w:contextualSpacing w:val="0"/>
                                <w:rPr>
                                  <w:rFonts w:ascii="Arial" w:hAnsi="Arial" w:cs="Arial"/>
                                  <w:color w:val="000000"/>
                                  <w:sz w:val="20"/>
                                  <w:szCs w:val="20"/>
                                </w:rPr>
                              </w:pPr>
                              <w:r w:rsidRPr="00626780">
                                <w:rPr>
                                  <w:rFonts w:ascii="Arial" w:hAnsi="Arial" w:cs="Arial"/>
                                  <w:color w:val="000000"/>
                                  <w:sz w:val="20"/>
                                  <w:szCs w:val="20"/>
                                </w:rPr>
                                <w:t>Level of risk</w:t>
                              </w:r>
                            </w:p>
                            <w:p w14:paraId="31B57DC5" w14:textId="77777777" w:rsidR="00A31EC9" w:rsidRPr="00626780" w:rsidRDefault="00A31EC9" w:rsidP="00A31EC9">
                              <w:pPr>
                                <w:rPr>
                                  <w:rFonts w:cs="Arial"/>
                                  <w:color w:val="000000"/>
                                </w:rPr>
                              </w:pPr>
                            </w:p>
                            <w:p w14:paraId="1AA6BFCB" w14:textId="77777777" w:rsidR="00A31EC9" w:rsidRPr="00626780" w:rsidRDefault="00A31EC9" w:rsidP="00A31EC9">
                              <w:pPr>
                                <w:rPr>
                                  <w:rFonts w:cs="Arial"/>
                                  <w:b/>
                                  <w:color w:val="000000"/>
                                </w:rPr>
                              </w:pPr>
                              <w:r w:rsidRPr="00626780">
                                <w:rPr>
                                  <w:rFonts w:cs="Arial"/>
                                  <w:b/>
                                  <w:color w:val="000000"/>
                                </w:rPr>
                                <w:t>Evaluate risks</w:t>
                              </w:r>
                            </w:p>
                            <w:p w14:paraId="0A187E54" w14:textId="77777777" w:rsidR="00A31EC9" w:rsidRPr="00301E6A" w:rsidRDefault="00A31EC9" w:rsidP="00A31EC9">
                              <w:pPr>
                                <w:rPr>
                                  <w:rFonts w:cs="Arial"/>
                                  <w:color w:val="000000"/>
                                  <w:szCs w:val="22"/>
                                </w:rPr>
                              </w:pPr>
                              <w:r>
                                <w:rPr>
                                  <w:rFonts w:cs="Arial"/>
                                  <w:color w:val="000000"/>
                                  <w:szCs w:val="22"/>
                                </w:rPr>
                                <w:t>‘</w:t>
                              </w:r>
                              <w:r w:rsidRPr="00301E6A">
                                <w:rPr>
                                  <w:rFonts w:cs="Arial"/>
                                  <w:color w:val="000000"/>
                                  <w:szCs w:val="22"/>
                                </w:rPr>
                                <w:t>Risk Before’ is before the control is applied.  ‘Risk After’ is after the control has been applied eg. If the hazard is ‘Exposure to Isocyanate Paint’ then the ‘Risk Before’ is HIGH, then once the control is applied of ‘wearing an airfed respirator in the spraybooth’ then the ‘Risk After’ is LOW.</w:t>
                              </w:r>
                            </w:p>
                            <w:p w14:paraId="68B31D1A" w14:textId="77777777" w:rsidR="00A31EC9" w:rsidRPr="00626780" w:rsidRDefault="00A31EC9" w:rsidP="00A31EC9">
                              <w:pPr>
                                <w:rPr>
                                  <w:rFonts w:cs="Arial"/>
                                  <w:color w:val="000000"/>
                                </w:rPr>
                              </w:pPr>
                            </w:p>
                            <w:p w14:paraId="3A705E50" w14:textId="77777777" w:rsidR="00A31EC9" w:rsidRPr="00626780" w:rsidRDefault="00A31EC9" w:rsidP="00A31EC9">
                              <w:pPr>
                                <w:rPr>
                                  <w:rFonts w:cs="Arial"/>
                                  <w:color w:val="000000"/>
                                </w:rPr>
                              </w:pPr>
                              <w:r w:rsidRPr="00626780">
                                <w:rPr>
                                  <w:rFonts w:cs="Arial"/>
                                  <w:color w:val="000000"/>
                                </w:rPr>
                                <w:t>Set priorities for action</w:t>
                              </w:r>
                            </w:p>
                            <w:p w14:paraId="03DF042C" w14:textId="77777777" w:rsidR="00A31EC9" w:rsidRPr="00626780" w:rsidRDefault="00A31EC9" w:rsidP="00A31EC9">
                              <w:pPr>
                                <w:rPr>
                                  <w:rFonts w:cs="Arial"/>
                                  <w:color w:val="000000"/>
                                </w:rPr>
                              </w:pPr>
                              <w:r w:rsidRPr="00626780">
                                <w:rPr>
                                  <w:rFonts w:cs="Arial"/>
                                  <w:color w:val="000000"/>
                                </w:rPr>
                                <w:t xml:space="preserve"> </w:t>
                              </w:r>
                            </w:p>
                            <w:p w14:paraId="1DAFCF0C" w14:textId="77777777" w:rsidR="00A31EC9" w:rsidRPr="00626780" w:rsidRDefault="00A31EC9" w:rsidP="00A31EC9">
                              <w:pPr>
                                <w:rPr>
                                  <w:rFonts w:cs="Arial"/>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a:spLocks/>
                        </wps:cNvSpPr>
                        <wps:spPr>
                          <a:xfrm>
                            <a:off x="1454727" y="4779818"/>
                            <a:ext cx="2771775" cy="1714500"/>
                          </a:xfrm>
                          <a:prstGeom prst="rect">
                            <a:avLst/>
                          </a:prstGeom>
                          <a:solidFill>
                            <a:sysClr val="window" lastClr="FFFFFF"/>
                          </a:solidFill>
                          <a:ln w="28575" cap="flat" cmpd="sng" algn="ctr">
                            <a:solidFill>
                              <a:srgbClr val="00B0F0"/>
                            </a:solidFill>
                            <a:prstDash val="solid"/>
                            <a:miter lim="800000"/>
                          </a:ln>
                          <a:effectLst/>
                        </wps:spPr>
                        <wps:txbx>
                          <w:txbxContent>
                            <w:p w14:paraId="256C07C8" w14:textId="77777777" w:rsidR="00A31EC9" w:rsidRDefault="00A31EC9" w:rsidP="00A31EC9">
                              <w:pPr>
                                <w:jc w:val="center"/>
                                <w:rPr>
                                  <w:b/>
                                  <w:color w:val="000000"/>
                                </w:rPr>
                              </w:pPr>
                              <w:r>
                                <w:rPr>
                                  <w:b/>
                                  <w:color w:val="000000"/>
                                </w:rPr>
                                <w:t>TREAT THE RISKS</w:t>
                              </w:r>
                            </w:p>
                            <w:p w14:paraId="3C735328" w14:textId="77777777" w:rsidR="00A31EC9" w:rsidRDefault="00A31EC9" w:rsidP="00A31EC9">
                              <w:pPr>
                                <w:jc w:val="both"/>
                                <w:rPr>
                                  <w:color w:val="000000"/>
                                </w:rPr>
                              </w:pPr>
                            </w:p>
                            <w:p w14:paraId="2F49F4A8" w14:textId="77777777" w:rsidR="00A31EC9" w:rsidRDefault="00A31EC9" w:rsidP="00A31EC9">
                              <w:pPr>
                                <w:jc w:val="both"/>
                                <w:rPr>
                                  <w:b/>
                                  <w:color w:val="000000"/>
                                </w:rPr>
                              </w:pPr>
                              <w:r>
                                <w:rPr>
                                  <w:b/>
                                  <w:color w:val="000000"/>
                                </w:rPr>
                                <w:t>Identify options</w:t>
                              </w:r>
                            </w:p>
                            <w:p w14:paraId="433BA3AD" w14:textId="77777777" w:rsidR="00A31EC9" w:rsidRDefault="00A31EC9" w:rsidP="00A31EC9">
                              <w:pPr>
                                <w:jc w:val="both"/>
                                <w:rPr>
                                  <w:b/>
                                  <w:color w:val="000000"/>
                                </w:rPr>
                              </w:pPr>
                            </w:p>
                            <w:p w14:paraId="62030B19" w14:textId="77777777" w:rsidR="00A31EC9" w:rsidRDefault="00A31EC9" w:rsidP="00A31EC9">
                              <w:pPr>
                                <w:jc w:val="both"/>
                                <w:rPr>
                                  <w:b/>
                                  <w:color w:val="000000"/>
                                </w:rPr>
                              </w:pPr>
                              <w:r>
                                <w:rPr>
                                  <w:b/>
                                  <w:color w:val="000000"/>
                                </w:rPr>
                                <w:t>Assess options</w:t>
                              </w:r>
                            </w:p>
                            <w:p w14:paraId="29CDA376" w14:textId="77777777" w:rsidR="00A31EC9" w:rsidRDefault="00A31EC9" w:rsidP="00A31EC9">
                              <w:pPr>
                                <w:jc w:val="both"/>
                                <w:rPr>
                                  <w:b/>
                                  <w:color w:val="000000"/>
                                </w:rPr>
                              </w:pPr>
                            </w:p>
                            <w:p w14:paraId="5104B67D" w14:textId="77777777" w:rsidR="00A31EC9" w:rsidRDefault="00A31EC9" w:rsidP="00A31EC9">
                              <w:pPr>
                                <w:jc w:val="both"/>
                                <w:rPr>
                                  <w:color w:val="000000"/>
                                </w:rPr>
                              </w:pPr>
                              <w:r>
                                <w:rPr>
                                  <w:b/>
                                  <w:color w:val="000000"/>
                                </w:rPr>
                                <w:t>Prepare</w:t>
                              </w:r>
                              <w:r>
                                <w:rPr>
                                  <w:color w:val="000000"/>
                                </w:rPr>
                                <w:t xml:space="preserve"> and implement action treatment plans</w:t>
                              </w:r>
                            </w:p>
                            <w:p w14:paraId="3CD9C455" w14:textId="77777777" w:rsidR="00A31EC9" w:rsidRDefault="00A31EC9" w:rsidP="00A31EC9">
                              <w:pPr>
                                <w:jc w:val="both"/>
                                <w:rPr>
                                  <w:color w:val="000000"/>
                                </w:rPr>
                              </w:pPr>
                            </w:p>
                            <w:p w14:paraId="094DD270" w14:textId="77777777" w:rsidR="00A31EC9" w:rsidRPr="00582606" w:rsidRDefault="00A31EC9" w:rsidP="00A31EC9">
                              <w:pPr>
                                <w:jc w:val="both"/>
                                <w:rPr>
                                  <w:color w:val="000000"/>
                                </w:rPr>
                              </w:pPr>
                              <w:r>
                                <w:rPr>
                                  <w:b/>
                                  <w:color w:val="000000"/>
                                </w:rPr>
                                <w:t>Analyse</w:t>
                              </w:r>
                              <w:r>
                                <w:rPr>
                                  <w:color w:val="000000"/>
                                </w:rPr>
                                <w:t xml:space="preserve"> and evaluate any remaining/residual risk</w:t>
                              </w:r>
                            </w:p>
                            <w:p w14:paraId="098ED933" w14:textId="77777777" w:rsidR="00A31EC9" w:rsidRDefault="00A31EC9" w:rsidP="00A31EC9">
                              <w:pPr>
                                <w:jc w:val="both"/>
                                <w:rPr>
                                  <w:b/>
                                  <w:color w:val="000000"/>
                                </w:rPr>
                              </w:pPr>
                            </w:p>
                            <w:p w14:paraId="482F2A15" w14:textId="77777777" w:rsidR="00A31EC9" w:rsidRPr="00582606" w:rsidRDefault="00A31EC9" w:rsidP="00A31EC9">
                              <w:pPr>
                                <w:jc w:val="both"/>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213"/>
                        <wps:cNvSpPr>
                          <a:spLocks/>
                        </wps:cNvSpPr>
                        <wps:spPr>
                          <a:xfrm>
                            <a:off x="0" y="0"/>
                            <a:ext cx="666750" cy="6486525"/>
                          </a:xfrm>
                          <a:prstGeom prst="rect">
                            <a:avLst/>
                          </a:prstGeom>
                          <a:solidFill>
                            <a:sysClr val="window" lastClr="FFFFFF"/>
                          </a:solidFill>
                          <a:ln w="28575" cap="flat" cmpd="sng" algn="ctr">
                            <a:solidFill>
                              <a:srgbClr val="FFC000"/>
                            </a:solidFill>
                            <a:prstDash val="solid"/>
                            <a:miter lim="800000"/>
                          </a:ln>
                          <a:effectLst/>
                        </wps:spPr>
                        <wps:txbx>
                          <w:txbxContent>
                            <w:p w14:paraId="231D7DED" w14:textId="77777777" w:rsidR="00A31EC9" w:rsidRPr="00582606" w:rsidRDefault="00A31EC9" w:rsidP="00A31EC9">
                              <w:pPr>
                                <w:jc w:val="center"/>
                                <w:rPr>
                                  <w:b/>
                                  <w:color w:val="000000"/>
                                  <w:sz w:val="40"/>
                                  <w:szCs w:val="40"/>
                                </w:rPr>
                              </w:pPr>
                              <w:r w:rsidRPr="00582606">
                                <w:rPr>
                                  <w:b/>
                                  <w:color w:val="000000"/>
                                  <w:sz w:val="40"/>
                                  <w:szCs w:val="40"/>
                                </w:rPr>
                                <w:t>C</w:t>
                              </w:r>
                            </w:p>
                            <w:p w14:paraId="3D74ACB6" w14:textId="77777777" w:rsidR="00A31EC9" w:rsidRPr="00582606" w:rsidRDefault="00A31EC9" w:rsidP="00A31EC9">
                              <w:pPr>
                                <w:jc w:val="center"/>
                                <w:rPr>
                                  <w:b/>
                                  <w:color w:val="000000"/>
                                  <w:sz w:val="40"/>
                                  <w:szCs w:val="40"/>
                                </w:rPr>
                              </w:pPr>
                              <w:r w:rsidRPr="00582606">
                                <w:rPr>
                                  <w:b/>
                                  <w:color w:val="000000"/>
                                  <w:sz w:val="40"/>
                                  <w:szCs w:val="40"/>
                                </w:rPr>
                                <w:t>O</w:t>
                              </w:r>
                            </w:p>
                            <w:p w14:paraId="4012A420" w14:textId="77777777" w:rsidR="00A31EC9" w:rsidRPr="00582606" w:rsidRDefault="00A31EC9" w:rsidP="00A31EC9">
                              <w:pPr>
                                <w:jc w:val="center"/>
                                <w:rPr>
                                  <w:b/>
                                  <w:color w:val="000000"/>
                                  <w:sz w:val="40"/>
                                  <w:szCs w:val="40"/>
                                </w:rPr>
                              </w:pPr>
                              <w:r w:rsidRPr="00582606">
                                <w:rPr>
                                  <w:b/>
                                  <w:color w:val="000000"/>
                                  <w:sz w:val="40"/>
                                  <w:szCs w:val="40"/>
                                </w:rPr>
                                <w:t>M</w:t>
                              </w:r>
                            </w:p>
                            <w:p w14:paraId="262F2995" w14:textId="77777777" w:rsidR="00A31EC9" w:rsidRPr="00582606" w:rsidRDefault="00A31EC9" w:rsidP="00A31EC9">
                              <w:pPr>
                                <w:jc w:val="center"/>
                                <w:rPr>
                                  <w:b/>
                                  <w:color w:val="000000"/>
                                  <w:sz w:val="40"/>
                                  <w:szCs w:val="40"/>
                                </w:rPr>
                              </w:pPr>
                              <w:r w:rsidRPr="00582606">
                                <w:rPr>
                                  <w:b/>
                                  <w:color w:val="000000"/>
                                  <w:sz w:val="40"/>
                                  <w:szCs w:val="40"/>
                                </w:rPr>
                                <w:t>M</w:t>
                              </w:r>
                            </w:p>
                            <w:p w14:paraId="7A5AF751" w14:textId="77777777" w:rsidR="00A31EC9" w:rsidRPr="00582606" w:rsidRDefault="00A31EC9" w:rsidP="00A31EC9">
                              <w:pPr>
                                <w:jc w:val="center"/>
                                <w:rPr>
                                  <w:b/>
                                  <w:color w:val="000000"/>
                                  <w:sz w:val="40"/>
                                  <w:szCs w:val="40"/>
                                </w:rPr>
                              </w:pPr>
                              <w:r w:rsidRPr="00582606">
                                <w:rPr>
                                  <w:b/>
                                  <w:color w:val="000000"/>
                                  <w:sz w:val="40"/>
                                  <w:szCs w:val="40"/>
                                </w:rPr>
                                <w:t>U</w:t>
                              </w:r>
                            </w:p>
                            <w:p w14:paraId="0ECED57D" w14:textId="77777777" w:rsidR="00A31EC9" w:rsidRPr="00582606" w:rsidRDefault="00A31EC9" w:rsidP="00A31EC9">
                              <w:pPr>
                                <w:jc w:val="center"/>
                                <w:rPr>
                                  <w:b/>
                                  <w:color w:val="000000"/>
                                  <w:sz w:val="40"/>
                                  <w:szCs w:val="40"/>
                                </w:rPr>
                              </w:pPr>
                              <w:r w:rsidRPr="00582606">
                                <w:rPr>
                                  <w:b/>
                                  <w:color w:val="000000"/>
                                  <w:sz w:val="40"/>
                                  <w:szCs w:val="40"/>
                                </w:rPr>
                                <w:t>N</w:t>
                              </w:r>
                            </w:p>
                            <w:p w14:paraId="2FE0E804" w14:textId="77777777" w:rsidR="00A31EC9" w:rsidRPr="00582606" w:rsidRDefault="00A31EC9" w:rsidP="00A31EC9">
                              <w:pPr>
                                <w:jc w:val="center"/>
                                <w:rPr>
                                  <w:b/>
                                  <w:color w:val="000000"/>
                                  <w:sz w:val="40"/>
                                  <w:szCs w:val="40"/>
                                </w:rPr>
                              </w:pPr>
                              <w:r w:rsidRPr="00582606">
                                <w:rPr>
                                  <w:b/>
                                  <w:color w:val="000000"/>
                                  <w:sz w:val="40"/>
                                  <w:szCs w:val="40"/>
                                </w:rPr>
                                <w:t>I</w:t>
                              </w:r>
                            </w:p>
                            <w:p w14:paraId="62319F7E" w14:textId="77777777" w:rsidR="00A31EC9" w:rsidRPr="00582606" w:rsidRDefault="00A31EC9" w:rsidP="00A31EC9">
                              <w:pPr>
                                <w:jc w:val="center"/>
                                <w:rPr>
                                  <w:b/>
                                  <w:color w:val="000000"/>
                                  <w:sz w:val="40"/>
                                  <w:szCs w:val="40"/>
                                </w:rPr>
                              </w:pPr>
                              <w:r w:rsidRPr="00582606">
                                <w:rPr>
                                  <w:b/>
                                  <w:color w:val="000000"/>
                                  <w:sz w:val="40"/>
                                  <w:szCs w:val="40"/>
                                </w:rPr>
                                <w:t>C</w:t>
                              </w:r>
                            </w:p>
                            <w:p w14:paraId="24C08DE6" w14:textId="77777777" w:rsidR="00A31EC9" w:rsidRPr="00582606" w:rsidRDefault="00A31EC9" w:rsidP="00A31EC9">
                              <w:pPr>
                                <w:jc w:val="center"/>
                                <w:rPr>
                                  <w:b/>
                                  <w:color w:val="000000"/>
                                  <w:sz w:val="40"/>
                                  <w:szCs w:val="40"/>
                                </w:rPr>
                              </w:pPr>
                              <w:r w:rsidRPr="00582606">
                                <w:rPr>
                                  <w:b/>
                                  <w:color w:val="000000"/>
                                  <w:sz w:val="40"/>
                                  <w:szCs w:val="40"/>
                                </w:rPr>
                                <w:t>A</w:t>
                              </w:r>
                            </w:p>
                            <w:p w14:paraId="0A108454" w14:textId="77777777" w:rsidR="00A31EC9" w:rsidRPr="00582606" w:rsidRDefault="00A31EC9" w:rsidP="00A31EC9">
                              <w:pPr>
                                <w:jc w:val="center"/>
                                <w:rPr>
                                  <w:b/>
                                  <w:color w:val="000000"/>
                                  <w:sz w:val="40"/>
                                  <w:szCs w:val="40"/>
                                </w:rPr>
                              </w:pPr>
                              <w:r w:rsidRPr="00582606">
                                <w:rPr>
                                  <w:b/>
                                  <w:color w:val="000000"/>
                                  <w:sz w:val="40"/>
                                  <w:szCs w:val="40"/>
                                </w:rPr>
                                <w:t>T</w:t>
                              </w:r>
                            </w:p>
                            <w:p w14:paraId="36B140D7" w14:textId="77777777" w:rsidR="00A31EC9" w:rsidRPr="00582606" w:rsidRDefault="00A31EC9" w:rsidP="00A31EC9">
                              <w:pPr>
                                <w:jc w:val="center"/>
                                <w:rPr>
                                  <w:b/>
                                  <w:color w:val="000000"/>
                                  <w:sz w:val="40"/>
                                  <w:szCs w:val="40"/>
                                </w:rPr>
                              </w:pPr>
                              <w:r w:rsidRPr="00582606">
                                <w:rPr>
                                  <w:b/>
                                  <w:color w:val="000000"/>
                                  <w:sz w:val="40"/>
                                  <w:szCs w:val="40"/>
                                </w:rPr>
                                <w:t>E</w:t>
                              </w:r>
                            </w:p>
                            <w:p w14:paraId="49114608" w14:textId="77777777" w:rsidR="00A31EC9" w:rsidRPr="00582606" w:rsidRDefault="00A31EC9" w:rsidP="00A31EC9">
                              <w:pPr>
                                <w:jc w:val="center"/>
                                <w:rPr>
                                  <w:b/>
                                  <w:color w:val="000000"/>
                                  <w:sz w:val="40"/>
                                  <w:szCs w:val="40"/>
                                </w:rPr>
                              </w:pPr>
                            </w:p>
                            <w:p w14:paraId="36B87726" w14:textId="77777777" w:rsidR="00A31EC9" w:rsidRDefault="00A31EC9" w:rsidP="00A31EC9">
                              <w:pPr>
                                <w:jc w:val="center"/>
                                <w:rPr>
                                  <w:b/>
                                  <w:color w:val="000000"/>
                                  <w:sz w:val="40"/>
                                  <w:szCs w:val="40"/>
                                </w:rPr>
                              </w:pPr>
                            </w:p>
                            <w:p w14:paraId="5DBFC944" w14:textId="77777777" w:rsidR="00A31EC9" w:rsidRDefault="00A31EC9" w:rsidP="00A31EC9">
                              <w:pPr>
                                <w:jc w:val="center"/>
                                <w:rPr>
                                  <w:b/>
                                  <w:color w:val="000000"/>
                                  <w:sz w:val="40"/>
                                  <w:szCs w:val="40"/>
                                </w:rPr>
                              </w:pPr>
                            </w:p>
                            <w:p w14:paraId="21991517" w14:textId="77777777" w:rsidR="00A31EC9" w:rsidRPr="00582606" w:rsidRDefault="00A31EC9" w:rsidP="00A31EC9">
                              <w:pPr>
                                <w:jc w:val="center"/>
                                <w:rPr>
                                  <w:b/>
                                  <w:color w:val="000000"/>
                                  <w:sz w:val="40"/>
                                  <w:szCs w:val="40"/>
                                </w:rPr>
                              </w:pPr>
                            </w:p>
                            <w:p w14:paraId="08CACF9A" w14:textId="77777777" w:rsidR="00A31EC9" w:rsidRPr="00582606" w:rsidRDefault="00A31EC9" w:rsidP="00A31EC9">
                              <w:pPr>
                                <w:jc w:val="center"/>
                                <w:rPr>
                                  <w:b/>
                                  <w:color w:val="000000"/>
                                  <w:sz w:val="40"/>
                                  <w:szCs w:val="40"/>
                                </w:rPr>
                              </w:pPr>
                              <w:r w:rsidRPr="00582606">
                                <w:rPr>
                                  <w:b/>
                                  <w:color w:val="000000"/>
                                  <w:sz w:val="40"/>
                                  <w:szCs w:val="40"/>
                                </w:rPr>
                                <w:t>C</w:t>
                              </w:r>
                            </w:p>
                            <w:p w14:paraId="678AFBEB" w14:textId="77777777" w:rsidR="00A31EC9" w:rsidRPr="00582606" w:rsidRDefault="00A31EC9" w:rsidP="00A31EC9">
                              <w:pPr>
                                <w:jc w:val="center"/>
                                <w:rPr>
                                  <w:b/>
                                  <w:color w:val="000000"/>
                                  <w:sz w:val="40"/>
                                  <w:szCs w:val="40"/>
                                </w:rPr>
                              </w:pPr>
                              <w:r w:rsidRPr="00582606">
                                <w:rPr>
                                  <w:b/>
                                  <w:color w:val="000000"/>
                                  <w:sz w:val="40"/>
                                  <w:szCs w:val="40"/>
                                </w:rPr>
                                <w:t>O</w:t>
                              </w:r>
                            </w:p>
                            <w:p w14:paraId="59EF5052" w14:textId="77777777" w:rsidR="00A31EC9" w:rsidRPr="00582606" w:rsidRDefault="00A31EC9" w:rsidP="00A31EC9">
                              <w:pPr>
                                <w:jc w:val="center"/>
                                <w:rPr>
                                  <w:b/>
                                  <w:color w:val="000000"/>
                                  <w:sz w:val="40"/>
                                  <w:szCs w:val="40"/>
                                </w:rPr>
                              </w:pPr>
                              <w:r w:rsidRPr="00582606">
                                <w:rPr>
                                  <w:b/>
                                  <w:color w:val="000000"/>
                                  <w:sz w:val="40"/>
                                  <w:szCs w:val="40"/>
                                </w:rPr>
                                <w:t>N</w:t>
                              </w:r>
                            </w:p>
                            <w:p w14:paraId="4CE92D7C" w14:textId="77777777" w:rsidR="00A31EC9" w:rsidRPr="00582606" w:rsidRDefault="00A31EC9" w:rsidP="00A31EC9">
                              <w:pPr>
                                <w:jc w:val="center"/>
                                <w:rPr>
                                  <w:b/>
                                  <w:color w:val="000000"/>
                                  <w:sz w:val="40"/>
                                  <w:szCs w:val="40"/>
                                </w:rPr>
                              </w:pPr>
                              <w:r w:rsidRPr="00582606">
                                <w:rPr>
                                  <w:b/>
                                  <w:color w:val="000000"/>
                                  <w:sz w:val="40"/>
                                  <w:szCs w:val="40"/>
                                </w:rPr>
                                <w:t>S</w:t>
                              </w:r>
                            </w:p>
                            <w:p w14:paraId="2882C3C4" w14:textId="77777777" w:rsidR="00A31EC9" w:rsidRPr="00582606" w:rsidRDefault="00A31EC9" w:rsidP="00A31EC9">
                              <w:pPr>
                                <w:jc w:val="center"/>
                                <w:rPr>
                                  <w:b/>
                                  <w:color w:val="000000"/>
                                  <w:sz w:val="40"/>
                                  <w:szCs w:val="40"/>
                                </w:rPr>
                              </w:pPr>
                              <w:r w:rsidRPr="00582606">
                                <w:rPr>
                                  <w:b/>
                                  <w:color w:val="000000"/>
                                  <w:sz w:val="40"/>
                                  <w:szCs w:val="40"/>
                                </w:rPr>
                                <w:t>U</w:t>
                              </w:r>
                            </w:p>
                            <w:p w14:paraId="3B9D0840" w14:textId="77777777" w:rsidR="00A31EC9" w:rsidRPr="00582606" w:rsidRDefault="00A31EC9" w:rsidP="00A31EC9">
                              <w:pPr>
                                <w:jc w:val="center"/>
                                <w:rPr>
                                  <w:b/>
                                  <w:color w:val="000000"/>
                                  <w:sz w:val="40"/>
                                  <w:szCs w:val="40"/>
                                </w:rPr>
                              </w:pPr>
                              <w:r w:rsidRPr="00582606">
                                <w:rPr>
                                  <w:b/>
                                  <w:color w:val="000000"/>
                                  <w:sz w:val="40"/>
                                  <w:szCs w:val="40"/>
                                </w:rPr>
                                <w:t>L</w:t>
                              </w:r>
                            </w:p>
                            <w:p w14:paraId="1252551F" w14:textId="77777777" w:rsidR="00A31EC9" w:rsidRPr="00582606" w:rsidRDefault="00A31EC9" w:rsidP="00A31EC9">
                              <w:pPr>
                                <w:jc w:val="center"/>
                                <w:rPr>
                                  <w:b/>
                                  <w:color w:val="000000"/>
                                  <w:sz w:val="40"/>
                                  <w:szCs w:val="40"/>
                                </w:rPr>
                              </w:pPr>
                              <w:r w:rsidRPr="00582606">
                                <w:rPr>
                                  <w:b/>
                                  <w:color w:val="000000"/>
                                  <w:sz w:val="40"/>
                                  <w:szCs w:val="40"/>
                                </w:rPr>
                                <w:t>T</w:t>
                              </w:r>
                            </w:p>
                            <w:p w14:paraId="7B983FE1" w14:textId="77777777" w:rsidR="00A31EC9" w:rsidRPr="00582606" w:rsidRDefault="00A31EC9" w:rsidP="00A31EC9">
                              <w:pPr>
                                <w:jc w:val="center"/>
                                <w:rPr>
                                  <w:color w:val="000000"/>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a:spLocks/>
                        </wps:cNvSpPr>
                        <wps:spPr>
                          <a:xfrm>
                            <a:off x="4904509" y="20782"/>
                            <a:ext cx="666750" cy="6486525"/>
                          </a:xfrm>
                          <a:prstGeom prst="rect">
                            <a:avLst/>
                          </a:prstGeom>
                          <a:solidFill>
                            <a:sysClr val="window" lastClr="FFFFFF"/>
                          </a:solidFill>
                          <a:ln w="28575" cap="flat" cmpd="sng" algn="ctr">
                            <a:solidFill>
                              <a:srgbClr val="FFC000"/>
                            </a:solidFill>
                            <a:prstDash val="solid"/>
                            <a:miter lim="800000"/>
                          </a:ln>
                          <a:effectLst/>
                        </wps:spPr>
                        <wps:txbx>
                          <w:txbxContent>
                            <w:p w14:paraId="5A8B564D" w14:textId="77777777" w:rsidR="00A31EC9" w:rsidRDefault="00A31EC9" w:rsidP="00A31EC9">
                              <w:pPr>
                                <w:jc w:val="center"/>
                                <w:rPr>
                                  <w:b/>
                                  <w:color w:val="000000"/>
                                  <w:sz w:val="40"/>
                                  <w:szCs w:val="40"/>
                                </w:rPr>
                              </w:pPr>
                            </w:p>
                            <w:p w14:paraId="2E7AB4EB" w14:textId="77777777" w:rsidR="00A31EC9" w:rsidRDefault="00A31EC9" w:rsidP="00A31EC9">
                              <w:pPr>
                                <w:jc w:val="center"/>
                                <w:rPr>
                                  <w:b/>
                                  <w:color w:val="000000"/>
                                  <w:sz w:val="40"/>
                                  <w:szCs w:val="40"/>
                                </w:rPr>
                              </w:pPr>
                            </w:p>
                            <w:p w14:paraId="347B7942" w14:textId="77777777" w:rsidR="00A31EC9" w:rsidRDefault="00A31EC9" w:rsidP="00A31EC9">
                              <w:pPr>
                                <w:jc w:val="center"/>
                                <w:rPr>
                                  <w:b/>
                                  <w:color w:val="000000"/>
                                  <w:sz w:val="40"/>
                                  <w:szCs w:val="40"/>
                                </w:rPr>
                              </w:pPr>
                            </w:p>
                            <w:p w14:paraId="7FE7A34D" w14:textId="77777777" w:rsidR="00A31EC9" w:rsidRDefault="00A31EC9" w:rsidP="00A31EC9">
                              <w:pPr>
                                <w:jc w:val="center"/>
                                <w:rPr>
                                  <w:b/>
                                  <w:color w:val="000000"/>
                                  <w:sz w:val="40"/>
                                  <w:szCs w:val="40"/>
                                </w:rPr>
                              </w:pPr>
                            </w:p>
                            <w:p w14:paraId="7470C85D" w14:textId="77777777" w:rsidR="00A31EC9" w:rsidRDefault="00A31EC9" w:rsidP="00A31EC9">
                              <w:pPr>
                                <w:jc w:val="center"/>
                                <w:rPr>
                                  <w:b/>
                                  <w:color w:val="000000"/>
                                  <w:sz w:val="40"/>
                                  <w:szCs w:val="40"/>
                                </w:rPr>
                              </w:pPr>
                            </w:p>
                            <w:p w14:paraId="25C3A0AE" w14:textId="77777777" w:rsidR="00A31EC9" w:rsidRDefault="00A31EC9" w:rsidP="00A31EC9">
                              <w:pPr>
                                <w:jc w:val="center"/>
                                <w:rPr>
                                  <w:b/>
                                  <w:color w:val="000000"/>
                                  <w:sz w:val="40"/>
                                  <w:szCs w:val="40"/>
                                </w:rPr>
                              </w:pPr>
                              <w:r>
                                <w:rPr>
                                  <w:b/>
                                  <w:color w:val="000000"/>
                                  <w:sz w:val="40"/>
                                  <w:szCs w:val="40"/>
                                </w:rPr>
                                <w:t>M</w:t>
                              </w:r>
                            </w:p>
                            <w:p w14:paraId="5CF807A7" w14:textId="77777777" w:rsidR="00A31EC9" w:rsidRDefault="00A31EC9" w:rsidP="00A31EC9">
                              <w:pPr>
                                <w:jc w:val="center"/>
                                <w:rPr>
                                  <w:b/>
                                  <w:color w:val="000000"/>
                                  <w:sz w:val="40"/>
                                  <w:szCs w:val="40"/>
                                </w:rPr>
                              </w:pPr>
                              <w:r>
                                <w:rPr>
                                  <w:b/>
                                  <w:color w:val="000000"/>
                                  <w:sz w:val="40"/>
                                  <w:szCs w:val="40"/>
                                </w:rPr>
                                <w:t>O</w:t>
                              </w:r>
                            </w:p>
                            <w:p w14:paraId="324A86B5" w14:textId="77777777" w:rsidR="00A31EC9" w:rsidRDefault="00A31EC9" w:rsidP="00A31EC9">
                              <w:pPr>
                                <w:jc w:val="center"/>
                                <w:rPr>
                                  <w:b/>
                                  <w:color w:val="000000"/>
                                  <w:sz w:val="40"/>
                                  <w:szCs w:val="40"/>
                                </w:rPr>
                              </w:pPr>
                              <w:r>
                                <w:rPr>
                                  <w:b/>
                                  <w:color w:val="000000"/>
                                  <w:sz w:val="40"/>
                                  <w:szCs w:val="40"/>
                                </w:rPr>
                                <w:t>N</w:t>
                              </w:r>
                            </w:p>
                            <w:p w14:paraId="701E9CF3" w14:textId="77777777" w:rsidR="00A31EC9" w:rsidRDefault="00A31EC9" w:rsidP="00A31EC9">
                              <w:pPr>
                                <w:jc w:val="center"/>
                                <w:rPr>
                                  <w:b/>
                                  <w:color w:val="000000"/>
                                  <w:sz w:val="40"/>
                                  <w:szCs w:val="40"/>
                                </w:rPr>
                              </w:pPr>
                              <w:r>
                                <w:rPr>
                                  <w:b/>
                                  <w:color w:val="000000"/>
                                  <w:sz w:val="40"/>
                                  <w:szCs w:val="40"/>
                                </w:rPr>
                                <w:t>I</w:t>
                              </w:r>
                            </w:p>
                            <w:p w14:paraId="61781641" w14:textId="77777777" w:rsidR="00A31EC9" w:rsidRDefault="00A31EC9" w:rsidP="00A31EC9">
                              <w:pPr>
                                <w:jc w:val="center"/>
                                <w:rPr>
                                  <w:b/>
                                  <w:color w:val="000000"/>
                                  <w:sz w:val="40"/>
                                  <w:szCs w:val="40"/>
                                </w:rPr>
                              </w:pPr>
                              <w:r>
                                <w:rPr>
                                  <w:b/>
                                  <w:color w:val="000000"/>
                                  <w:sz w:val="40"/>
                                  <w:szCs w:val="40"/>
                                </w:rPr>
                                <w:t>T</w:t>
                              </w:r>
                            </w:p>
                            <w:p w14:paraId="56FA9EBE" w14:textId="77777777" w:rsidR="00A31EC9" w:rsidRDefault="00A31EC9" w:rsidP="00A31EC9">
                              <w:pPr>
                                <w:jc w:val="center"/>
                                <w:rPr>
                                  <w:b/>
                                  <w:color w:val="000000"/>
                                  <w:sz w:val="40"/>
                                  <w:szCs w:val="40"/>
                                </w:rPr>
                              </w:pPr>
                              <w:r>
                                <w:rPr>
                                  <w:b/>
                                  <w:color w:val="000000"/>
                                  <w:sz w:val="40"/>
                                  <w:szCs w:val="40"/>
                                </w:rPr>
                                <w:t>O</w:t>
                              </w:r>
                            </w:p>
                            <w:p w14:paraId="67A8C4C6" w14:textId="77777777" w:rsidR="00A31EC9" w:rsidRDefault="00A31EC9" w:rsidP="00A31EC9">
                              <w:pPr>
                                <w:jc w:val="center"/>
                                <w:rPr>
                                  <w:b/>
                                  <w:color w:val="000000"/>
                                  <w:sz w:val="40"/>
                                  <w:szCs w:val="40"/>
                                </w:rPr>
                              </w:pPr>
                              <w:r>
                                <w:rPr>
                                  <w:b/>
                                  <w:color w:val="000000"/>
                                  <w:sz w:val="40"/>
                                  <w:szCs w:val="40"/>
                                </w:rPr>
                                <w:t>R</w:t>
                              </w:r>
                            </w:p>
                            <w:p w14:paraId="5091D365" w14:textId="77777777" w:rsidR="00A31EC9" w:rsidRPr="00582606" w:rsidRDefault="00A31EC9" w:rsidP="00A31EC9">
                              <w:pPr>
                                <w:jc w:val="center"/>
                                <w:rPr>
                                  <w:b/>
                                  <w:color w:val="000000"/>
                                  <w:sz w:val="40"/>
                                  <w:szCs w:val="40"/>
                                </w:rPr>
                              </w:pPr>
                            </w:p>
                            <w:p w14:paraId="0567A003" w14:textId="77777777" w:rsidR="00A31EC9" w:rsidRPr="00582606" w:rsidRDefault="00A31EC9" w:rsidP="00A31EC9">
                              <w:pPr>
                                <w:jc w:val="center"/>
                                <w:rPr>
                                  <w:b/>
                                  <w:color w:val="000000"/>
                                  <w:sz w:val="40"/>
                                  <w:szCs w:val="40"/>
                                </w:rPr>
                              </w:pPr>
                            </w:p>
                            <w:p w14:paraId="73725027" w14:textId="77777777" w:rsidR="00A31EC9" w:rsidRDefault="00A31EC9" w:rsidP="00A31EC9">
                              <w:pPr>
                                <w:jc w:val="center"/>
                                <w:rPr>
                                  <w:b/>
                                  <w:color w:val="000000"/>
                                  <w:sz w:val="40"/>
                                  <w:szCs w:val="40"/>
                                </w:rPr>
                              </w:pPr>
                            </w:p>
                            <w:p w14:paraId="0379E9CC" w14:textId="77777777" w:rsidR="00A31EC9" w:rsidRDefault="00A31EC9" w:rsidP="00A31EC9">
                              <w:pPr>
                                <w:jc w:val="center"/>
                                <w:rPr>
                                  <w:b/>
                                  <w:color w:val="000000"/>
                                  <w:sz w:val="40"/>
                                  <w:szCs w:val="40"/>
                                </w:rPr>
                              </w:pPr>
                            </w:p>
                            <w:p w14:paraId="770AF3E0" w14:textId="77777777" w:rsidR="00A31EC9" w:rsidRDefault="00A31EC9" w:rsidP="00A31EC9">
                              <w:pPr>
                                <w:jc w:val="center"/>
                                <w:rPr>
                                  <w:b/>
                                  <w:color w:val="000000"/>
                                  <w:sz w:val="40"/>
                                  <w:szCs w:val="40"/>
                                </w:rPr>
                              </w:pPr>
                              <w:r>
                                <w:rPr>
                                  <w:b/>
                                  <w:color w:val="000000"/>
                                  <w:sz w:val="40"/>
                                  <w:szCs w:val="40"/>
                                </w:rPr>
                                <w:t>R</w:t>
                              </w:r>
                            </w:p>
                            <w:p w14:paraId="7A3ABE20" w14:textId="77777777" w:rsidR="00A31EC9" w:rsidRDefault="00A31EC9" w:rsidP="00A31EC9">
                              <w:pPr>
                                <w:jc w:val="center"/>
                                <w:rPr>
                                  <w:b/>
                                  <w:color w:val="000000"/>
                                  <w:sz w:val="40"/>
                                  <w:szCs w:val="40"/>
                                </w:rPr>
                              </w:pPr>
                              <w:r>
                                <w:rPr>
                                  <w:b/>
                                  <w:color w:val="000000"/>
                                  <w:sz w:val="40"/>
                                  <w:szCs w:val="40"/>
                                </w:rPr>
                                <w:t>E</w:t>
                              </w:r>
                            </w:p>
                            <w:p w14:paraId="3A9CC53D" w14:textId="77777777" w:rsidR="00A31EC9" w:rsidRDefault="00A31EC9" w:rsidP="00A31EC9">
                              <w:pPr>
                                <w:jc w:val="center"/>
                                <w:rPr>
                                  <w:b/>
                                  <w:color w:val="000000"/>
                                  <w:sz w:val="40"/>
                                  <w:szCs w:val="40"/>
                                </w:rPr>
                              </w:pPr>
                              <w:r>
                                <w:rPr>
                                  <w:b/>
                                  <w:color w:val="000000"/>
                                  <w:sz w:val="40"/>
                                  <w:szCs w:val="40"/>
                                </w:rPr>
                                <w:t>V</w:t>
                              </w:r>
                            </w:p>
                            <w:p w14:paraId="2B47997E" w14:textId="77777777" w:rsidR="00A31EC9" w:rsidRDefault="00A31EC9" w:rsidP="00A31EC9">
                              <w:pPr>
                                <w:jc w:val="center"/>
                                <w:rPr>
                                  <w:b/>
                                  <w:color w:val="000000"/>
                                  <w:sz w:val="40"/>
                                  <w:szCs w:val="40"/>
                                </w:rPr>
                              </w:pPr>
                              <w:r>
                                <w:rPr>
                                  <w:b/>
                                  <w:color w:val="000000"/>
                                  <w:sz w:val="40"/>
                                  <w:szCs w:val="40"/>
                                </w:rPr>
                                <w:t>I</w:t>
                              </w:r>
                            </w:p>
                            <w:p w14:paraId="74D83290" w14:textId="77777777" w:rsidR="00A31EC9" w:rsidRDefault="00A31EC9" w:rsidP="00A31EC9">
                              <w:pPr>
                                <w:jc w:val="center"/>
                                <w:rPr>
                                  <w:b/>
                                  <w:color w:val="000000"/>
                                  <w:sz w:val="40"/>
                                  <w:szCs w:val="40"/>
                                </w:rPr>
                              </w:pPr>
                              <w:r>
                                <w:rPr>
                                  <w:b/>
                                  <w:color w:val="000000"/>
                                  <w:sz w:val="40"/>
                                  <w:szCs w:val="40"/>
                                </w:rPr>
                                <w:t>E</w:t>
                              </w:r>
                            </w:p>
                            <w:p w14:paraId="2518BC92" w14:textId="77777777" w:rsidR="00A31EC9" w:rsidRDefault="00A31EC9" w:rsidP="00A31EC9">
                              <w:pPr>
                                <w:jc w:val="center"/>
                                <w:rPr>
                                  <w:b/>
                                  <w:color w:val="000000"/>
                                  <w:sz w:val="40"/>
                                  <w:szCs w:val="40"/>
                                </w:rPr>
                              </w:pPr>
                              <w:r>
                                <w:rPr>
                                  <w:b/>
                                  <w:color w:val="000000"/>
                                  <w:sz w:val="40"/>
                                  <w:szCs w:val="40"/>
                                </w:rPr>
                                <w:t>W</w:t>
                              </w:r>
                            </w:p>
                            <w:p w14:paraId="4106E310" w14:textId="77777777" w:rsidR="00A31EC9" w:rsidRPr="00582606" w:rsidRDefault="00A31EC9" w:rsidP="00A31EC9">
                              <w:pPr>
                                <w:jc w:val="center"/>
                                <w:rPr>
                                  <w:b/>
                                  <w:color w:val="000000"/>
                                  <w:sz w:val="40"/>
                                  <w:szCs w:val="40"/>
                                </w:rPr>
                              </w:pPr>
                            </w:p>
                            <w:p w14:paraId="4041B53A" w14:textId="77777777" w:rsidR="00A31EC9" w:rsidRPr="00582606" w:rsidRDefault="00A31EC9" w:rsidP="00A31EC9">
                              <w:pPr>
                                <w:jc w:val="center"/>
                                <w:rPr>
                                  <w:color w:val="000000"/>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746510C" id="Group 544" o:spid="_x0000_s1026" style="position:absolute;left:0;text-align:left;margin-left:35.95pt;margin-top:11.25pt;width:438.7pt;height:609pt;z-index:251661312;mso-height-relative:margin" coordsize="55712,6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">
                <v:rect id="Rectangle 3" o:spid="_x0000_s1027" style="position:absolute;left:14547;top:207;width:27718;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" fillcolor="window" strokecolor="#00b0f0" strokeweight="2.25pt">
                  <v:path arrowok="t"/>
                  <v:textbox>
                    <w:txbxContent>
                      <w:p w14:paraId="2F9485C2" w14:textId="77777777" w:rsidR="00A31EC9" w:rsidRDefault="00A31EC9" w:rsidP="00A31EC9">
                        <w:pPr>
                          <w:jc w:val="center"/>
                          <w:rPr>
                            <w:b/>
                            <w:color w:val="000000"/>
                          </w:rPr>
                        </w:pPr>
                        <w:r>
                          <w:rPr>
                            <w:b/>
                            <w:color w:val="000000"/>
                          </w:rPr>
                          <w:t>ESTABLISH THE CONTEXT</w:t>
                        </w:r>
                      </w:p>
                      <w:p w14:paraId="6FDC2C28" w14:textId="77777777" w:rsidR="00A31EC9" w:rsidRDefault="00A31EC9" w:rsidP="00A31EC9">
                        <w:pPr>
                          <w:jc w:val="both"/>
                          <w:rPr>
                            <w:color w:val="000000"/>
                          </w:rPr>
                        </w:pPr>
                      </w:p>
                      <w:p w14:paraId="6C96DBB6" w14:textId="77777777" w:rsidR="00A31EC9" w:rsidRPr="00626780" w:rsidRDefault="00A31EC9" w:rsidP="00A31EC9">
                        <w:pPr>
                          <w:jc w:val="both"/>
                          <w:rPr>
                            <w:color w:val="000000"/>
                          </w:rPr>
                        </w:pPr>
                        <w:r>
                          <w:rPr>
                            <w:color w:val="000000"/>
                          </w:rPr>
                          <w:t>Identify the task or event, then determine the type of hazards that are present</w:t>
                        </w:r>
                      </w:p>
                    </w:txbxContent>
                  </v:textbox>
                </v:rect>
                <v:rect id="Rectangle 200" o:spid="_x0000_s1028" style="position:absolute;left:14547;top:12469;width:27718;height:30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" fillcolor="window" strokecolor="#00b0f0" strokeweight="2.25pt">
                  <v:path arrowok="t"/>
                  <v:textbox>
                    <w:txbxContent>
                      <w:p w14:paraId="77E3D7B1" w14:textId="77777777" w:rsidR="00A31EC9" w:rsidRPr="00626780" w:rsidRDefault="00A31EC9" w:rsidP="00A31EC9">
                        <w:pPr>
                          <w:jc w:val="center"/>
                          <w:rPr>
                            <w:rFonts w:cs="Arial"/>
                            <w:b/>
                            <w:color w:val="000000"/>
                          </w:rPr>
                        </w:pPr>
                        <w:r w:rsidRPr="00626780">
                          <w:rPr>
                            <w:rFonts w:cs="Arial"/>
                            <w:b/>
                            <w:color w:val="000000"/>
                          </w:rPr>
                          <w:t>RISK ASSESSMENT</w:t>
                        </w:r>
                      </w:p>
                      <w:p w14:paraId="7AD69729" w14:textId="77777777" w:rsidR="00A31EC9" w:rsidRPr="00626780" w:rsidRDefault="00A31EC9" w:rsidP="00A31EC9">
                        <w:pPr>
                          <w:rPr>
                            <w:rFonts w:cs="Arial"/>
                            <w:b/>
                            <w:color w:val="000000"/>
                          </w:rPr>
                        </w:pPr>
                      </w:p>
                      <w:p w14:paraId="1571F576" w14:textId="77777777" w:rsidR="00A31EC9" w:rsidRPr="00626780" w:rsidRDefault="00A31EC9" w:rsidP="00A31EC9">
                        <w:pPr>
                          <w:rPr>
                            <w:rFonts w:cs="Arial"/>
                            <w:b/>
                            <w:color w:val="000000"/>
                          </w:rPr>
                        </w:pPr>
                        <w:r w:rsidRPr="00626780">
                          <w:rPr>
                            <w:rFonts w:cs="Arial"/>
                            <w:b/>
                            <w:color w:val="000000"/>
                          </w:rPr>
                          <w:t>Identify hazards</w:t>
                        </w:r>
                      </w:p>
                      <w:p w14:paraId="4FE26331" w14:textId="77777777" w:rsidR="00A31EC9" w:rsidRPr="00626780" w:rsidRDefault="00A31EC9" w:rsidP="00A31EC9">
                        <w:pPr>
                          <w:rPr>
                            <w:rFonts w:cs="Arial"/>
                            <w:color w:val="000000"/>
                          </w:rPr>
                        </w:pPr>
                        <w:r w:rsidRPr="00626780">
                          <w:rPr>
                            <w:rFonts w:cs="Arial"/>
                            <w:color w:val="000000"/>
                          </w:rPr>
                          <w:t>What may happen?</w:t>
                        </w:r>
                      </w:p>
                      <w:p w14:paraId="3B0438E6" w14:textId="77777777" w:rsidR="00A31EC9" w:rsidRPr="00626780" w:rsidRDefault="00A31EC9" w:rsidP="00A31EC9">
                        <w:pPr>
                          <w:rPr>
                            <w:rFonts w:cs="Arial"/>
                            <w:color w:val="000000"/>
                          </w:rPr>
                        </w:pPr>
                        <w:r w:rsidRPr="00626780">
                          <w:rPr>
                            <w:rFonts w:cs="Arial"/>
                            <w:color w:val="000000"/>
                          </w:rPr>
                          <w:t>When and where it may happen?</w:t>
                        </w:r>
                      </w:p>
                      <w:p w14:paraId="2C07B130" w14:textId="77777777" w:rsidR="00A31EC9" w:rsidRPr="00626780" w:rsidRDefault="00A31EC9" w:rsidP="00A31EC9">
                        <w:pPr>
                          <w:rPr>
                            <w:rFonts w:cs="Arial"/>
                            <w:color w:val="000000"/>
                          </w:rPr>
                        </w:pPr>
                        <w:r w:rsidRPr="00626780">
                          <w:rPr>
                            <w:rFonts w:cs="Arial"/>
                            <w:color w:val="000000"/>
                          </w:rPr>
                          <w:t>How and why it may happen?</w:t>
                        </w:r>
                      </w:p>
                      <w:p w14:paraId="3E254BEA" w14:textId="77777777" w:rsidR="00A31EC9" w:rsidRPr="00626780" w:rsidRDefault="00A31EC9" w:rsidP="00A31EC9">
                        <w:pPr>
                          <w:rPr>
                            <w:rFonts w:cs="Arial"/>
                            <w:color w:val="000000"/>
                          </w:rPr>
                        </w:pPr>
                      </w:p>
                      <w:p w14:paraId="37DE22CE" w14:textId="77777777" w:rsidR="00A31EC9" w:rsidRPr="00626780" w:rsidRDefault="00A31EC9" w:rsidP="00A31EC9">
                        <w:pPr>
                          <w:rPr>
                            <w:rFonts w:cs="Arial"/>
                            <w:color w:val="000000"/>
                          </w:rPr>
                        </w:pPr>
                        <w:r w:rsidRPr="00626780">
                          <w:rPr>
                            <w:rFonts w:cs="Arial"/>
                            <w:b/>
                            <w:color w:val="000000"/>
                          </w:rPr>
                          <w:t>Analyse risks</w:t>
                        </w:r>
                      </w:p>
                      <w:p w14:paraId="5FEA07A9" w14:textId="77777777" w:rsidR="00A31EC9" w:rsidRPr="00626780" w:rsidRDefault="00A31EC9" w:rsidP="00A31EC9">
                        <w:pPr>
                          <w:rPr>
                            <w:rFonts w:cs="Arial"/>
                            <w:color w:val="000000"/>
                          </w:rPr>
                        </w:pPr>
                        <w:r w:rsidRPr="00626780">
                          <w:rPr>
                            <w:rFonts w:cs="Arial"/>
                            <w:color w:val="000000"/>
                          </w:rPr>
                          <w:t>Identify existing controls and determine their:</w:t>
                        </w:r>
                      </w:p>
                      <w:p w14:paraId="3034BB88" w14:textId="77777777" w:rsidR="00A31EC9" w:rsidRPr="00626780" w:rsidRDefault="00A31EC9" w:rsidP="00A31EC9">
                        <w:pPr>
                          <w:pStyle w:val="ListParagraph"/>
                          <w:numPr>
                            <w:ilvl w:val="0"/>
                            <w:numId w:val="101"/>
                          </w:numPr>
                          <w:spacing w:after="0" w:line="240" w:lineRule="auto"/>
                          <w:contextualSpacing w:val="0"/>
                          <w:rPr>
                            <w:rFonts w:ascii="Arial" w:hAnsi="Arial" w:cs="Arial"/>
                            <w:color w:val="000000"/>
                            <w:sz w:val="20"/>
                            <w:szCs w:val="20"/>
                          </w:rPr>
                        </w:pPr>
                        <w:r w:rsidRPr="00626780">
                          <w:rPr>
                            <w:rFonts w:ascii="Arial" w:hAnsi="Arial" w:cs="Arial"/>
                            <w:color w:val="000000"/>
                            <w:sz w:val="20"/>
                            <w:szCs w:val="20"/>
                          </w:rPr>
                          <w:t>Likelihood</w:t>
                        </w:r>
                      </w:p>
                      <w:p w14:paraId="720B21C7" w14:textId="77777777" w:rsidR="00A31EC9" w:rsidRPr="00626780" w:rsidRDefault="00A31EC9" w:rsidP="00A31EC9">
                        <w:pPr>
                          <w:pStyle w:val="ListParagraph"/>
                          <w:numPr>
                            <w:ilvl w:val="0"/>
                            <w:numId w:val="101"/>
                          </w:numPr>
                          <w:spacing w:after="0" w:line="240" w:lineRule="auto"/>
                          <w:contextualSpacing w:val="0"/>
                          <w:rPr>
                            <w:rFonts w:ascii="Arial" w:hAnsi="Arial" w:cs="Arial"/>
                            <w:color w:val="000000"/>
                            <w:sz w:val="20"/>
                            <w:szCs w:val="20"/>
                          </w:rPr>
                        </w:pPr>
                        <w:r w:rsidRPr="00626780">
                          <w:rPr>
                            <w:rFonts w:ascii="Arial" w:hAnsi="Arial" w:cs="Arial"/>
                            <w:color w:val="000000"/>
                            <w:sz w:val="20"/>
                            <w:szCs w:val="20"/>
                          </w:rPr>
                          <w:t>Consequences</w:t>
                        </w:r>
                      </w:p>
                      <w:p w14:paraId="301BB32C" w14:textId="77777777" w:rsidR="00A31EC9" w:rsidRPr="00626780" w:rsidRDefault="00A31EC9" w:rsidP="00A31EC9">
                        <w:pPr>
                          <w:pStyle w:val="ListParagraph"/>
                          <w:numPr>
                            <w:ilvl w:val="0"/>
                            <w:numId w:val="101"/>
                          </w:numPr>
                          <w:spacing w:after="0" w:line="240" w:lineRule="auto"/>
                          <w:contextualSpacing w:val="0"/>
                          <w:rPr>
                            <w:rFonts w:ascii="Arial" w:hAnsi="Arial" w:cs="Arial"/>
                            <w:color w:val="000000"/>
                            <w:sz w:val="20"/>
                            <w:szCs w:val="20"/>
                          </w:rPr>
                        </w:pPr>
                        <w:r w:rsidRPr="00626780">
                          <w:rPr>
                            <w:rFonts w:ascii="Arial" w:hAnsi="Arial" w:cs="Arial"/>
                            <w:color w:val="000000"/>
                            <w:sz w:val="20"/>
                            <w:szCs w:val="20"/>
                          </w:rPr>
                          <w:t>Level of risk</w:t>
                        </w:r>
                      </w:p>
                      <w:p w14:paraId="31B57DC5" w14:textId="77777777" w:rsidR="00A31EC9" w:rsidRPr="00626780" w:rsidRDefault="00A31EC9" w:rsidP="00A31EC9">
                        <w:pPr>
                          <w:rPr>
                            <w:rFonts w:cs="Arial"/>
                            <w:color w:val="000000"/>
                          </w:rPr>
                        </w:pPr>
                      </w:p>
                      <w:p w14:paraId="1AA6BFCB" w14:textId="77777777" w:rsidR="00A31EC9" w:rsidRPr="00626780" w:rsidRDefault="00A31EC9" w:rsidP="00A31EC9">
                        <w:pPr>
                          <w:rPr>
                            <w:rFonts w:cs="Arial"/>
                            <w:b/>
                            <w:color w:val="000000"/>
                          </w:rPr>
                        </w:pPr>
                        <w:r w:rsidRPr="00626780">
                          <w:rPr>
                            <w:rFonts w:cs="Arial"/>
                            <w:b/>
                            <w:color w:val="000000"/>
                          </w:rPr>
                          <w:t>Evaluate risks</w:t>
                        </w:r>
                      </w:p>
                      <w:p w14:paraId="0A187E54" w14:textId="77777777" w:rsidR="00A31EC9" w:rsidRPr="00301E6A" w:rsidRDefault="00A31EC9" w:rsidP="00A31EC9">
                        <w:pPr>
                          <w:rPr>
                            <w:rFonts w:cs="Arial"/>
                            <w:color w:val="000000"/>
                            <w:szCs w:val="22"/>
                          </w:rPr>
                        </w:pPr>
                        <w:r>
                          <w:rPr>
                            <w:rFonts w:cs="Arial"/>
                            <w:color w:val="000000"/>
                            <w:szCs w:val="22"/>
                          </w:rPr>
                          <w:t>‘</w:t>
                        </w:r>
                        <w:r w:rsidRPr="00301E6A">
                          <w:rPr>
                            <w:rFonts w:cs="Arial"/>
                            <w:color w:val="000000"/>
                            <w:szCs w:val="22"/>
                          </w:rPr>
                          <w:t>Risk Before’ is before the control is applied.  ‘Risk After’ is after the control has been applied eg. If the hazard is ‘Exposure to Isocyanate Paint’ then the ‘Risk Before’ is HIGH, then once the control is applied of ‘wearing an airfed respirator in the spraybooth’ then the ‘Risk After’ is LOW.</w:t>
                        </w:r>
                      </w:p>
                      <w:p w14:paraId="68B31D1A" w14:textId="77777777" w:rsidR="00A31EC9" w:rsidRPr="00626780" w:rsidRDefault="00A31EC9" w:rsidP="00A31EC9">
                        <w:pPr>
                          <w:rPr>
                            <w:rFonts w:cs="Arial"/>
                            <w:color w:val="000000"/>
                          </w:rPr>
                        </w:pPr>
                      </w:p>
                      <w:p w14:paraId="3A705E50" w14:textId="77777777" w:rsidR="00A31EC9" w:rsidRPr="00626780" w:rsidRDefault="00A31EC9" w:rsidP="00A31EC9">
                        <w:pPr>
                          <w:rPr>
                            <w:rFonts w:cs="Arial"/>
                            <w:color w:val="000000"/>
                          </w:rPr>
                        </w:pPr>
                        <w:r w:rsidRPr="00626780">
                          <w:rPr>
                            <w:rFonts w:cs="Arial"/>
                            <w:color w:val="000000"/>
                          </w:rPr>
                          <w:t>Set priorities for action</w:t>
                        </w:r>
                      </w:p>
                      <w:p w14:paraId="03DF042C" w14:textId="77777777" w:rsidR="00A31EC9" w:rsidRPr="00626780" w:rsidRDefault="00A31EC9" w:rsidP="00A31EC9">
                        <w:pPr>
                          <w:rPr>
                            <w:rFonts w:cs="Arial"/>
                            <w:color w:val="000000"/>
                          </w:rPr>
                        </w:pPr>
                        <w:r w:rsidRPr="00626780">
                          <w:rPr>
                            <w:rFonts w:cs="Arial"/>
                            <w:color w:val="000000"/>
                          </w:rPr>
                          <w:t xml:space="preserve"> </w:t>
                        </w:r>
                      </w:p>
                      <w:p w14:paraId="1DAFCF0C" w14:textId="77777777" w:rsidR="00A31EC9" w:rsidRPr="00626780" w:rsidRDefault="00A31EC9" w:rsidP="00A31EC9">
                        <w:pPr>
                          <w:rPr>
                            <w:rFonts w:cs="Arial"/>
                            <w:color w:val="000000"/>
                          </w:rPr>
                        </w:pPr>
                      </w:p>
                    </w:txbxContent>
                  </v:textbox>
                </v:rect>
                <v:rect id="Rectangle 208" o:spid="_x0000_s1029" style="position:absolute;left:14547;top:47798;width:27718;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" fillcolor="window" strokecolor="#00b0f0" strokeweight="2.25pt">
                  <v:path arrowok="t"/>
                  <v:textbox>
                    <w:txbxContent>
                      <w:p w14:paraId="256C07C8" w14:textId="77777777" w:rsidR="00A31EC9" w:rsidRDefault="00A31EC9" w:rsidP="00A31EC9">
                        <w:pPr>
                          <w:jc w:val="center"/>
                          <w:rPr>
                            <w:b/>
                            <w:color w:val="000000"/>
                          </w:rPr>
                        </w:pPr>
                        <w:r>
                          <w:rPr>
                            <w:b/>
                            <w:color w:val="000000"/>
                          </w:rPr>
                          <w:t>TREAT THE RISKS</w:t>
                        </w:r>
                      </w:p>
                      <w:p w14:paraId="3C735328" w14:textId="77777777" w:rsidR="00A31EC9" w:rsidRDefault="00A31EC9" w:rsidP="00A31EC9">
                        <w:pPr>
                          <w:jc w:val="both"/>
                          <w:rPr>
                            <w:color w:val="000000"/>
                          </w:rPr>
                        </w:pPr>
                      </w:p>
                      <w:p w14:paraId="2F49F4A8" w14:textId="77777777" w:rsidR="00A31EC9" w:rsidRDefault="00A31EC9" w:rsidP="00A31EC9">
                        <w:pPr>
                          <w:jc w:val="both"/>
                          <w:rPr>
                            <w:b/>
                            <w:color w:val="000000"/>
                          </w:rPr>
                        </w:pPr>
                        <w:r>
                          <w:rPr>
                            <w:b/>
                            <w:color w:val="000000"/>
                          </w:rPr>
                          <w:t>Identify options</w:t>
                        </w:r>
                      </w:p>
                      <w:p w14:paraId="433BA3AD" w14:textId="77777777" w:rsidR="00A31EC9" w:rsidRDefault="00A31EC9" w:rsidP="00A31EC9">
                        <w:pPr>
                          <w:jc w:val="both"/>
                          <w:rPr>
                            <w:b/>
                            <w:color w:val="000000"/>
                          </w:rPr>
                        </w:pPr>
                      </w:p>
                      <w:p w14:paraId="62030B19" w14:textId="77777777" w:rsidR="00A31EC9" w:rsidRDefault="00A31EC9" w:rsidP="00A31EC9">
                        <w:pPr>
                          <w:jc w:val="both"/>
                          <w:rPr>
                            <w:b/>
                            <w:color w:val="000000"/>
                          </w:rPr>
                        </w:pPr>
                        <w:r>
                          <w:rPr>
                            <w:b/>
                            <w:color w:val="000000"/>
                          </w:rPr>
                          <w:t>Assess options</w:t>
                        </w:r>
                      </w:p>
                      <w:p w14:paraId="29CDA376" w14:textId="77777777" w:rsidR="00A31EC9" w:rsidRDefault="00A31EC9" w:rsidP="00A31EC9">
                        <w:pPr>
                          <w:jc w:val="both"/>
                          <w:rPr>
                            <w:b/>
                            <w:color w:val="000000"/>
                          </w:rPr>
                        </w:pPr>
                      </w:p>
                      <w:p w14:paraId="5104B67D" w14:textId="77777777" w:rsidR="00A31EC9" w:rsidRDefault="00A31EC9" w:rsidP="00A31EC9">
                        <w:pPr>
                          <w:jc w:val="both"/>
                          <w:rPr>
                            <w:color w:val="000000"/>
                          </w:rPr>
                        </w:pPr>
                        <w:r>
                          <w:rPr>
                            <w:b/>
                            <w:color w:val="000000"/>
                          </w:rPr>
                          <w:t>Prepare</w:t>
                        </w:r>
                        <w:r>
                          <w:rPr>
                            <w:color w:val="000000"/>
                          </w:rPr>
                          <w:t xml:space="preserve"> and implement action treatment plans</w:t>
                        </w:r>
                      </w:p>
                      <w:p w14:paraId="3CD9C455" w14:textId="77777777" w:rsidR="00A31EC9" w:rsidRDefault="00A31EC9" w:rsidP="00A31EC9">
                        <w:pPr>
                          <w:jc w:val="both"/>
                          <w:rPr>
                            <w:color w:val="000000"/>
                          </w:rPr>
                        </w:pPr>
                      </w:p>
                      <w:p w14:paraId="094DD270" w14:textId="77777777" w:rsidR="00A31EC9" w:rsidRPr="00582606" w:rsidRDefault="00A31EC9" w:rsidP="00A31EC9">
                        <w:pPr>
                          <w:jc w:val="both"/>
                          <w:rPr>
                            <w:color w:val="000000"/>
                          </w:rPr>
                        </w:pPr>
                        <w:r>
                          <w:rPr>
                            <w:b/>
                            <w:color w:val="000000"/>
                          </w:rPr>
                          <w:t>Analyse</w:t>
                        </w:r>
                        <w:r>
                          <w:rPr>
                            <w:color w:val="000000"/>
                          </w:rPr>
                          <w:t xml:space="preserve"> and evaluate any remaining/residual risk</w:t>
                        </w:r>
                      </w:p>
                      <w:p w14:paraId="098ED933" w14:textId="77777777" w:rsidR="00A31EC9" w:rsidRDefault="00A31EC9" w:rsidP="00A31EC9">
                        <w:pPr>
                          <w:jc w:val="both"/>
                          <w:rPr>
                            <w:b/>
                            <w:color w:val="000000"/>
                          </w:rPr>
                        </w:pPr>
                      </w:p>
                      <w:p w14:paraId="482F2A15" w14:textId="77777777" w:rsidR="00A31EC9" w:rsidRPr="00582606" w:rsidRDefault="00A31EC9" w:rsidP="00A31EC9">
                        <w:pPr>
                          <w:jc w:val="both"/>
                          <w:rPr>
                            <w:b/>
                            <w:color w:val="000000"/>
                          </w:rPr>
                        </w:pPr>
                      </w:p>
                    </w:txbxContent>
                  </v:textbox>
                </v:rect>
                <v:rect id="Rectangle 213" o:spid="_x0000_s1030" style="position:absolute;width:6667;height:64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" fillcolor="window" strokecolor="#ffc000" strokeweight="2.25pt">
                  <v:path arrowok="t"/>
                  <v:textbox>
                    <w:txbxContent>
                      <w:p w14:paraId="231D7DED" w14:textId="77777777" w:rsidR="00A31EC9" w:rsidRPr="00582606" w:rsidRDefault="00A31EC9" w:rsidP="00A31EC9">
                        <w:pPr>
                          <w:jc w:val="center"/>
                          <w:rPr>
                            <w:b/>
                            <w:color w:val="000000"/>
                            <w:sz w:val="40"/>
                            <w:szCs w:val="40"/>
                          </w:rPr>
                        </w:pPr>
                        <w:r w:rsidRPr="00582606">
                          <w:rPr>
                            <w:b/>
                            <w:color w:val="000000"/>
                            <w:sz w:val="40"/>
                            <w:szCs w:val="40"/>
                          </w:rPr>
                          <w:t>C</w:t>
                        </w:r>
                      </w:p>
                      <w:p w14:paraId="3D74ACB6" w14:textId="77777777" w:rsidR="00A31EC9" w:rsidRPr="00582606" w:rsidRDefault="00A31EC9" w:rsidP="00A31EC9">
                        <w:pPr>
                          <w:jc w:val="center"/>
                          <w:rPr>
                            <w:b/>
                            <w:color w:val="000000"/>
                            <w:sz w:val="40"/>
                            <w:szCs w:val="40"/>
                          </w:rPr>
                        </w:pPr>
                        <w:r w:rsidRPr="00582606">
                          <w:rPr>
                            <w:b/>
                            <w:color w:val="000000"/>
                            <w:sz w:val="40"/>
                            <w:szCs w:val="40"/>
                          </w:rPr>
                          <w:t>O</w:t>
                        </w:r>
                      </w:p>
                      <w:p w14:paraId="4012A420" w14:textId="77777777" w:rsidR="00A31EC9" w:rsidRPr="00582606" w:rsidRDefault="00A31EC9" w:rsidP="00A31EC9">
                        <w:pPr>
                          <w:jc w:val="center"/>
                          <w:rPr>
                            <w:b/>
                            <w:color w:val="000000"/>
                            <w:sz w:val="40"/>
                            <w:szCs w:val="40"/>
                          </w:rPr>
                        </w:pPr>
                        <w:r w:rsidRPr="00582606">
                          <w:rPr>
                            <w:b/>
                            <w:color w:val="000000"/>
                            <w:sz w:val="40"/>
                            <w:szCs w:val="40"/>
                          </w:rPr>
                          <w:t>M</w:t>
                        </w:r>
                      </w:p>
                      <w:p w14:paraId="262F2995" w14:textId="77777777" w:rsidR="00A31EC9" w:rsidRPr="00582606" w:rsidRDefault="00A31EC9" w:rsidP="00A31EC9">
                        <w:pPr>
                          <w:jc w:val="center"/>
                          <w:rPr>
                            <w:b/>
                            <w:color w:val="000000"/>
                            <w:sz w:val="40"/>
                            <w:szCs w:val="40"/>
                          </w:rPr>
                        </w:pPr>
                        <w:r w:rsidRPr="00582606">
                          <w:rPr>
                            <w:b/>
                            <w:color w:val="000000"/>
                            <w:sz w:val="40"/>
                            <w:szCs w:val="40"/>
                          </w:rPr>
                          <w:t>M</w:t>
                        </w:r>
                      </w:p>
                      <w:p w14:paraId="7A5AF751" w14:textId="77777777" w:rsidR="00A31EC9" w:rsidRPr="00582606" w:rsidRDefault="00A31EC9" w:rsidP="00A31EC9">
                        <w:pPr>
                          <w:jc w:val="center"/>
                          <w:rPr>
                            <w:b/>
                            <w:color w:val="000000"/>
                            <w:sz w:val="40"/>
                            <w:szCs w:val="40"/>
                          </w:rPr>
                        </w:pPr>
                        <w:r w:rsidRPr="00582606">
                          <w:rPr>
                            <w:b/>
                            <w:color w:val="000000"/>
                            <w:sz w:val="40"/>
                            <w:szCs w:val="40"/>
                          </w:rPr>
                          <w:t>U</w:t>
                        </w:r>
                      </w:p>
                      <w:p w14:paraId="0ECED57D" w14:textId="77777777" w:rsidR="00A31EC9" w:rsidRPr="00582606" w:rsidRDefault="00A31EC9" w:rsidP="00A31EC9">
                        <w:pPr>
                          <w:jc w:val="center"/>
                          <w:rPr>
                            <w:b/>
                            <w:color w:val="000000"/>
                            <w:sz w:val="40"/>
                            <w:szCs w:val="40"/>
                          </w:rPr>
                        </w:pPr>
                        <w:r w:rsidRPr="00582606">
                          <w:rPr>
                            <w:b/>
                            <w:color w:val="000000"/>
                            <w:sz w:val="40"/>
                            <w:szCs w:val="40"/>
                          </w:rPr>
                          <w:t>N</w:t>
                        </w:r>
                      </w:p>
                      <w:p w14:paraId="2FE0E804" w14:textId="77777777" w:rsidR="00A31EC9" w:rsidRPr="00582606" w:rsidRDefault="00A31EC9" w:rsidP="00A31EC9">
                        <w:pPr>
                          <w:jc w:val="center"/>
                          <w:rPr>
                            <w:b/>
                            <w:color w:val="000000"/>
                            <w:sz w:val="40"/>
                            <w:szCs w:val="40"/>
                          </w:rPr>
                        </w:pPr>
                        <w:r w:rsidRPr="00582606">
                          <w:rPr>
                            <w:b/>
                            <w:color w:val="000000"/>
                            <w:sz w:val="40"/>
                            <w:szCs w:val="40"/>
                          </w:rPr>
                          <w:t>I</w:t>
                        </w:r>
                      </w:p>
                      <w:p w14:paraId="62319F7E" w14:textId="77777777" w:rsidR="00A31EC9" w:rsidRPr="00582606" w:rsidRDefault="00A31EC9" w:rsidP="00A31EC9">
                        <w:pPr>
                          <w:jc w:val="center"/>
                          <w:rPr>
                            <w:b/>
                            <w:color w:val="000000"/>
                            <w:sz w:val="40"/>
                            <w:szCs w:val="40"/>
                          </w:rPr>
                        </w:pPr>
                        <w:r w:rsidRPr="00582606">
                          <w:rPr>
                            <w:b/>
                            <w:color w:val="000000"/>
                            <w:sz w:val="40"/>
                            <w:szCs w:val="40"/>
                          </w:rPr>
                          <w:t>C</w:t>
                        </w:r>
                      </w:p>
                      <w:p w14:paraId="24C08DE6" w14:textId="77777777" w:rsidR="00A31EC9" w:rsidRPr="00582606" w:rsidRDefault="00A31EC9" w:rsidP="00A31EC9">
                        <w:pPr>
                          <w:jc w:val="center"/>
                          <w:rPr>
                            <w:b/>
                            <w:color w:val="000000"/>
                            <w:sz w:val="40"/>
                            <w:szCs w:val="40"/>
                          </w:rPr>
                        </w:pPr>
                        <w:r w:rsidRPr="00582606">
                          <w:rPr>
                            <w:b/>
                            <w:color w:val="000000"/>
                            <w:sz w:val="40"/>
                            <w:szCs w:val="40"/>
                          </w:rPr>
                          <w:t>A</w:t>
                        </w:r>
                      </w:p>
                      <w:p w14:paraId="0A108454" w14:textId="77777777" w:rsidR="00A31EC9" w:rsidRPr="00582606" w:rsidRDefault="00A31EC9" w:rsidP="00A31EC9">
                        <w:pPr>
                          <w:jc w:val="center"/>
                          <w:rPr>
                            <w:b/>
                            <w:color w:val="000000"/>
                            <w:sz w:val="40"/>
                            <w:szCs w:val="40"/>
                          </w:rPr>
                        </w:pPr>
                        <w:r w:rsidRPr="00582606">
                          <w:rPr>
                            <w:b/>
                            <w:color w:val="000000"/>
                            <w:sz w:val="40"/>
                            <w:szCs w:val="40"/>
                          </w:rPr>
                          <w:t>T</w:t>
                        </w:r>
                      </w:p>
                      <w:p w14:paraId="36B140D7" w14:textId="77777777" w:rsidR="00A31EC9" w:rsidRPr="00582606" w:rsidRDefault="00A31EC9" w:rsidP="00A31EC9">
                        <w:pPr>
                          <w:jc w:val="center"/>
                          <w:rPr>
                            <w:b/>
                            <w:color w:val="000000"/>
                            <w:sz w:val="40"/>
                            <w:szCs w:val="40"/>
                          </w:rPr>
                        </w:pPr>
                        <w:r w:rsidRPr="00582606">
                          <w:rPr>
                            <w:b/>
                            <w:color w:val="000000"/>
                            <w:sz w:val="40"/>
                            <w:szCs w:val="40"/>
                          </w:rPr>
                          <w:t>E</w:t>
                        </w:r>
                      </w:p>
                      <w:p w14:paraId="49114608" w14:textId="77777777" w:rsidR="00A31EC9" w:rsidRPr="00582606" w:rsidRDefault="00A31EC9" w:rsidP="00A31EC9">
                        <w:pPr>
                          <w:jc w:val="center"/>
                          <w:rPr>
                            <w:b/>
                            <w:color w:val="000000"/>
                            <w:sz w:val="40"/>
                            <w:szCs w:val="40"/>
                          </w:rPr>
                        </w:pPr>
                      </w:p>
                      <w:p w14:paraId="36B87726" w14:textId="77777777" w:rsidR="00A31EC9" w:rsidRDefault="00A31EC9" w:rsidP="00A31EC9">
                        <w:pPr>
                          <w:jc w:val="center"/>
                          <w:rPr>
                            <w:b/>
                            <w:color w:val="000000"/>
                            <w:sz w:val="40"/>
                            <w:szCs w:val="40"/>
                          </w:rPr>
                        </w:pPr>
                      </w:p>
                      <w:p w14:paraId="5DBFC944" w14:textId="77777777" w:rsidR="00A31EC9" w:rsidRDefault="00A31EC9" w:rsidP="00A31EC9">
                        <w:pPr>
                          <w:jc w:val="center"/>
                          <w:rPr>
                            <w:b/>
                            <w:color w:val="000000"/>
                            <w:sz w:val="40"/>
                            <w:szCs w:val="40"/>
                          </w:rPr>
                        </w:pPr>
                      </w:p>
                      <w:p w14:paraId="21991517" w14:textId="77777777" w:rsidR="00A31EC9" w:rsidRPr="00582606" w:rsidRDefault="00A31EC9" w:rsidP="00A31EC9">
                        <w:pPr>
                          <w:jc w:val="center"/>
                          <w:rPr>
                            <w:b/>
                            <w:color w:val="000000"/>
                            <w:sz w:val="40"/>
                            <w:szCs w:val="40"/>
                          </w:rPr>
                        </w:pPr>
                      </w:p>
                      <w:p w14:paraId="08CACF9A" w14:textId="77777777" w:rsidR="00A31EC9" w:rsidRPr="00582606" w:rsidRDefault="00A31EC9" w:rsidP="00A31EC9">
                        <w:pPr>
                          <w:jc w:val="center"/>
                          <w:rPr>
                            <w:b/>
                            <w:color w:val="000000"/>
                            <w:sz w:val="40"/>
                            <w:szCs w:val="40"/>
                          </w:rPr>
                        </w:pPr>
                        <w:r w:rsidRPr="00582606">
                          <w:rPr>
                            <w:b/>
                            <w:color w:val="000000"/>
                            <w:sz w:val="40"/>
                            <w:szCs w:val="40"/>
                          </w:rPr>
                          <w:t>C</w:t>
                        </w:r>
                      </w:p>
                      <w:p w14:paraId="678AFBEB" w14:textId="77777777" w:rsidR="00A31EC9" w:rsidRPr="00582606" w:rsidRDefault="00A31EC9" w:rsidP="00A31EC9">
                        <w:pPr>
                          <w:jc w:val="center"/>
                          <w:rPr>
                            <w:b/>
                            <w:color w:val="000000"/>
                            <w:sz w:val="40"/>
                            <w:szCs w:val="40"/>
                          </w:rPr>
                        </w:pPr>
                        <w:r w:rsidRPr="00582606">
                          <w:rPr>
                            <w:b/>
                            <w:color w:val="000000"/>
                            <w:sz w:val="40"/>
                            <w:szCs w:val="40"/>
                          </w:rPr>
                          <w:t>O</w:t>
                        </w:r>
                      </w:p>
                      <w:p w14:paraId="59EF5052" w14:textId="77777777" w:rsidR="00A31EC9" w:rsidRPr="00582606" w:rsidRDefault="00A31EC9" w:rsidP="00A31EC9">
                        <w:pPr>
                          <w:jc w:val="center"/>
                          <w:rPr>
                            <w:b/>
                            <w:color w:val="000000"/>
                            <w:sz w:val="40"/>
                            <w:szCs w:val="40"/>
                          </w:rPr>
                        </w:pPr>
                        <w:r w:rsidRPr="00582606">
                          <w:rPr>
                            <w:b/>
                            <w:color w:val="000000"/>
                            <w:sz w:val="40"/>
                            <w:szCs w:val="40"/>
                          </w:rPr>
                          <w:t>N</w:t>
                        </w:r>
                      </w:p>
                      <w:p w14:paraId="4CE92D7C" w14:textId="77777777" w:rsidR="00A31EC9" w:rsidRPr="00582606" w:rsidRDefault="00A31EC9" w:rsidP="00A31EC9">
                        <w:pPr>
                          <w:jc w:val="center"/>
                          <w:rPr>
                            <w:b/>
                            <w:color w:val="000000"/>
                            <w:sz w:val="40"/>
                            <w:szCs w:val="40"/>
                          </w:rPr>
                        </w:pPr>
                        <w:r w:rsidRPr="00582606">
                          <w:rPr>
                            <w:b/>
                            <w:color w:val="000000"/>
                            <w:sz w:val="40"/>
                            <w:szCs w:val="40"/>
                          </w:rPr>
                          <w:t>S</w:t>
                        </w:r>
                      </w:p>
                      <w:p w14:paraId="2882C3C4" w14:textId="77777777" w:rsidR="00A31EC9" w:rsidRPr="00582606" w:rsidRDefault="00A31EC9" w:rsidP="00A31EC9">
                        <w:pPr>
                          <w:jc w:val="center"/>
                          <w:rPr>
                            <w:b/>
                            <w:color w:val="000000"/>
                            <w:sz w:val="40"/>
                            <w:szCs w:val="40"/>
                          </w:rPr>
                        </w:pPr>
                        <w:r w:rsidRPr="00582606">
                          <w:rPr>
                            <w:b/>
                            <w:color w:val="000000"/>
                            <w:sz w:val="40"/>
                            <w:szCs w:val="40"/>
                          </w:rPr>
                          <w:t>U</w:t>
                        </w:r>
                      </w:p>
                      <w:p w14:paraId="3B9D0840" w14:textId="77777777" w:rsidR="00A31EC9" w:rsidRPr="00582606" w:rsidRDefault="00A31EC9" w:rsidP="00A31EC9">
                        <w:pPr>
                          <w:jc w:val="center"/>
                          <w:rPr>
                            <w:b/>
                            <w:color w:val="000000"/>
                            <w:sz w:val="40"/>
                            <w:szCs w:val="40"/>
                          </w:rPr>
                        </w:pPr>
                        <w:r w:rsidRPr="00582606">
                          <w:rPr>
                            <w:b/>
                            <w:color w:val="000000"/>
                            <w:sz w:val="40"/>
                            <w:szCs w:val="40"/>
                          </w:rPr>
                          <w:t>L</w:t>
                        </w:r>
                      </w:p>
                      <w:p w14:paraId="1252551F" w14:textId="77777777" w:rsidR="00A31EC9" w:rsidRPr="00582606" w:rsidRDefault="00A31EC9" w:rsidP="00A31EC9">
                        <w:pPr>
                          <w:jc w:val="center"/>
                          <w:rPr>
                            <w:b/>
                            <w:color w:val="000000"/>
                            <w:sz w:val="40"/>
                            <w:szCs w:val="40"/>
                          </w:rPr>
                        </w:pPr>
                        <w:r w:rsidRPr="00582606">
                          <w:rPr>
                            <w:b/>
                            <w:color w:val="000000"/>
                            <w:sz w:val="40"/>
                            <w:szCs w:val="40"/>
                          </w:rPr>
                          <w:t>T</w:t>
                        </w:r>
                      </w:p>
                      <w:p w14:paraId="7B983FE1" w14:textId="77777777" w:rsidR="00A31EC9" w:rsidRPr="00582606" w:rsidRDefault="00A31EC9" w:rsidP="00A31EC9">
                        <w:pPr>
                          <w:jc w:val="center"/>
                          <w:rPr>
                            <w:color w:val="000000"/>
                            <w:sz w:val="40"/>
                            <w:szCs w:val="40"/>
                          </w:rPr>
                        </w:pPr>
                      </w:p>
                    </w:txbxContent>
                  </v:textbox>
                </v:rect>
                <v:rect id="Rectangle 219" o:spid="_x0000_s1031" style="position:absolute;left:49045;top:207;width:6667;height:64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" fillcolor="window" strokecolor="#ffc000" strokeweight="2.25pt">
                  <v:path arrowok="t"/>
                  <v:textbox>
                    <w:txbxContent>
                      <w:p w14:paraId="5A8B564D" w14:textId="77777777" w:rsidR="00A31EC9" w:rsidRDefault="00A31EC9" w:rsidP="00A31EC9">
                        <w:pPr>
                          <w:jc w:val="center"/>
                          <w:rPr>
                            <w:b/>
                            <w:color w:val="000000"/>
                            <w:sz w:val="40"/>
                            <w:szCs w:val="40"/>
                          </w:rPr>
                        </w:pPr>
                      </w:p>
                      <w:p w14:paraId="2E7AB4EB" w14:textId="77777777" w:rsidR="00A31EC9" w:rsidRDefault="00A31EC9" w:rsidP="00A31EC9">
                        <w:pPr>
                          <w:jc w:val="center"/>
                          <w:rPr>
                            <w:b/>
                            <w:color w:val="000000"/>
                            <w:sz w:val="40"/>
                            <w:szCs w:val="40"/>
                          </w:rPr>
                        </w:pPr>
                      </w:p>
                      <w:p w14:paraId="347B7942" w14:textId="77777777" w:rsidR="00A31EC9" w:rsidRDefault="00A31EC9" w:rsidP="00A31EC9">
                        <w:pPr>
                          <w:jc w:val="center"/>
                          <w:rPr>
                            <w:b/>
                            <w:color w:val="000000"/>
                            <w:sz w:val="40"/>
                            <w:szCs w:val="40"/>
                          </w:rPr>
                        </w:pPr>
                      </w:p>
                      <w:p w14:paraId="7FE7A34D" w14:textId="77777777" w:rsidR="00A31EC9" w:rsidRDefault="00A31EC9" w:rsidP="00A31EC9">
                        <w:pPr>
                          <w:jc w:val="center"/>
                          <w:rPr>
                            <w:b/>
                            <w:color w:val="000000"/>
                            <w:sz w:val="40"/>
                            <w:szCs w:val="40"/>
                          </w:rPr>
                        </w:pPr>
                      </w:p>
                      <w:p w14:paraId="7470C85D" w14:textId="77777777" w:rsidR="00A31EC9" w:rsidRDefault="00A31EC9" w:rsidP="00A31EC9">
                        <w:pPr>
                          <w:jc w:val="center"/>
                          <w:rPr>
                            <w:b/>
                            <w:color w:val="000000"/>
                            <w:sz w:val="40"/>
                            <w:szCs w:val="40"/>
                          </w:rPr>
                        </w:pPr>
                      </w:p>
                      <w:p w14:paraId="25C3A0AE" w14:textId="77777777" w:rsidR="00A31EC9" w:rsidRDefault="00A31EC9" w:rsidP="00A31EC9">
                        <w:pPr>
                          <w:jc w:val="center"/>
                          <w:rPr>
                            <w:b/>
                            <w:color w:val="000000"/>
                            <w:sz w:val="40"/>
                            <w:szCs w:val="40"/>
                          </w:rPr>
                        </w:pPr>
                        <w:r>
                          <w:rPr>
                            <w:b/>
                            <w:color w:val="000000"/>
                            <w:sz w:val="40"/>
                            <w:szCs w:val="40"/>
                          </w:rPr>
                          <w:t>M</w:t>
                        </w:r>
                      </w:p>
                      <w:p w14:paraId="5CF807A7" w14:textId="77777777" w:rsidR="00A31EC9" w:rsidRDefault="00A31EC9" w:rsidP="00A31EC9">
                        <w:pPr>
                          <w:jc w:val="center"/>
                          <w:rPr>
                            <w:b/>
                            <w:color w:val="000000"/>
                            <w:sz w:val="40"/>
                            <w:szCs w:val="40"/>
                          </w:rPr>
                        </w:pPr>
                        <w:r>
                          <w:rPr>
                            <w:b/>
                            <w:color w:val="000000"/>
                            <w:sz w:val="40"/>
                            <w:szCs w:val="40"/>
                          </w:rPr>
                          <w:t>O</w:t>
                        </w:r>
                      </w:p>
                      <w:p w14:paraId="324A86B5" w14:textId="77777777" w:rsidR="00A31EC9" w:rsidRDefault="00A31EC9" w:rsidP="00A31EC9">
                        <w:pPr>
                          <w:jc w:val="center"/>
                          <w:rPr>
                            <w:b/>
                            <w:color w:val="000000"/>
                            <w:sz w:val="40"/>
                            <w:szCs w:val="40"/>
                          </w:rPr>
                        </w:pPr>
                        <w:r>
                          <w:rPr>
                            <w:b/>
                            <w:color w:val="000000"/>
                            <w:sz w:val="40"/>
                            <w:szCs w:val="40"/>
                          </w:rPr>
                          <w:t>N</w:t>
                        </w:r>
                      </w:p>
                      <w:p w14:paraId="701E9CF3" w14:textId="77777777" w:rsidR="00A31EC9" w:rsidRDefault="00A31EC9" w:rsidP="00A31EC9">
                        <w:pPr>
                          <w:jc w:val="center"/>
                          <w:rPr>
                            <w:b/>
                            <w:color w:val="000000"/>
                            <w:sz w:val="40"/>
                            <w:szCs w:val="40"/>
                          </w:rPr>
                        </w:pPr>
                        <w:r>
                          <w:rPr>
                            <w:b/>
                            <w:color w:val="000000"/>
                            <w:sz w:val="40"/>
                            <w:szCs w:val="40"/>
                          </w:rPr>
                          <w:t>I</w:t>
                        </w:r>
                      </w:p>
                      <w:p w14:paraId="61781641" w14:textId="77777777" w:rsidR="00A31EC9" w:rsidRDefault="00A31EC9" w:rsidP="00A31EC9">
                        <w:pPr>
                          <w:jc w:val="center"/>
                          <w:rPr>
                            <w:b/>
                            <w:color w:val="000000"/>
                            <w:sz w:val="40"/>
                            <w:szCs w:val="40"/>
                          </w:rPr>
                        </w:pPr>
                        <w:r>
                          <w:rPr>
                            <w:b/>
                            <w:color w:val="000000"/>
                            <w:sz w:val="40"/>
                            <w:szCs w:val="40"/>
                          </w:rPr>
                          <w:t>T</w:t>
                        </w:r>
                      </w:p>
                      <w:p w14:paraId="56FA9EBE" w14:textId="77777777" w:rsidR="00A31EC9" w:rsidRDefault="00A31EC9" w:rsidP="00A31EC9">
                        <w:pPr>
                          <w:jc w:val="center"/>
                          <w:rPr>
                            <w:b/>
                            <w:color w:val="000000"/>
                            <w:sz w:val="40"/>
                            <w:szCs w:val="40"/>
                          </w:rPr>
                        </w:pPr>
                        <w:r>
                          <w:rPr>
                            <w:b/>
                            <w:color w:val="000000"/>
                            <w:sz w:val="40"/>
                            <w:szCs w:val="40"/>
                          </w:rPr>
                          <w:t>O</w:t>
                        </w:r>
                      </w:p>
                      <w:p w14:paraId="67A8C4C6" w14:textId="77777777" w:rsidR="00A31EC9" w:rsidRDefault="00A31EC9" w:rsidP="00A31EC9">
                        <w:pPr>
                          <w:jc w:val="center"/>
                          <w:rPr>
                            <w:b/>
                            <w:color w:val="000000"/>
                            <w:sz w:val="40"/>
                            <w:szCs w:val="40"/>
                          </w:rPr>
                        </w:pPr>
                        <w:r>
                          <w:rPr>
                            <w:b/>
                            <w:color w:val="000000"/>
                            <w:sz w:val="40"/>
                            <w:szCs w:val="40"/>
                          </w:rPr>
                          <w:t>R</w:t>
                        </w:r>
                      </w:p>
                      <w:p w14:paraId="5091D365" w14:textId="77777777" w:rsidR="00A31EC9" w:rsidRPr="00582606" w:rsidRDefault="00A31EC9" w:rsidP="00A31EC9">
                        <w:pPr>
                          <w:jc w:val="center"/>
                          <w:rPr>
                            <w:b/>
                            <w:color w:val="000000"/>
                            <w:sz w:val="40"/>
                            <w:szCs w:val="40"/>
                          </w:rPr>
                        </w:pPr>
                      </w:p>
                      <w:p w14:paraId="0567A003" w14:textId="77777777" w:rsidR="00A31EC9" w:rsidRPr="00582606" w:rsidRDefault="00A31EC9" w:rsidP="00A31EC9">
                        <w:pPr>
                          <w:jc w:val="center"/>
                          <w:rPr>
                            <w:b/>
                            <w:color w:val="000000"/>
                            <w:sz w:val="40"/>
                            <w:szCs w:val="40"/>
                          </w:rPr>
                        </w:pPr>
                      </w:p>
                      <w:p w14:paraId="73725027" w14:textId="77777777" w:rsidR="00A31EC9" w:rsidRDefault="00A31EC9" w:rsidP="00A31EC9">
                        <w:pPr>
                          <w:jc w:val="center"/>
                          <w:rPr>
                            <w:b/>
                            <w:color w:val="000000"/>
                            <w:sz w:val="40"/>
                            <w:szCs w:val="40"/>
                          </w:rPr>
                        </w:pPr>
                      </w:p>
                      <w:p w14:paraId="0379E9CC" w14:textId="77777777" w:rsidR="00A31EC9" w:rsidRDefault="00A31EC9" w:rsidP="00A31EC9">
                        <w:pPr>
                          <w:jc w:val="center"/>
                          <w:rPr>
                            <w:b/>
                            <w:color w:val="000000"/>
                            <w:sz w:val="40"/>
                            <w:szCs w:val="40"/>
                          </w:rPr>
                        </w:pPr>
                      </w:p>
                      <w:p w14:paraId="770AF3E0" w14:textId="77777777" w:rsidR="00A31EC9" w:rsidRDefault="00A31EC9" w:rsidP="00A31EC9">
                        <w:pPr>
                          <w:jc w:val="center"/>
                          <w:rPr>
                            <w:b/>
                            <w:color w:val="000000"/>
                            <w:sz w:val="40"/>
                            <w:szCs w:val="40"/>
                          </w:rPr>
                        </w:pPr>
                        <w:r>
                          <w:rPr>
                            <w:b/>
                            <w:color w:val="000000"/>
                            <w:sz w:val="40"/>
                            <w:szCs w:val="40"/>
                          </w:rPr>
                          <w:t>R</w:t>
                        </w:r>
                      </w:p>
                      <w:p w14:paraId="7A3ABE20" w14:textId="77777777" w:rsidR="00A31EC9" w:rsidRDefault="00A31EC9" w:rsidP="00A31EC9">
                        <w:pPr>
                          <w:jc w:val="center"/>
                          <w:rPr>
                            <w:b/>
                            <w:color w:val="000000"/>
                            <w:sz w:val="40"/>
                            <w:szCs w:val="40"/>
                          </w:rPr>
                        </w:pPr>
                        <w:r>
                          <w:rPr>
                            <w:b/>
                            <w:color w:val="000000"/>
                            <w:sz w:val="40"/>
                            <w:szCs w:val="40"/>
                          </w:rPr>
                          <w:t>E</w:t>
                        </w:r>
                      </w:p>
                      <w:p w14:paraId="3A9CC53D" w14:textId="77777777" w:rsidR="00A31EC9" w:rsidRDefault="00A31EC9" w:rsidP="00A31EC9">
                        <w:pPr>
                          <w:jc w:val="center"/>
                          <w:rPr>
                            <w:b/>
                            <w:color w:val="000000"/>
                            <w:sz w:val="40"/>
                            <w:szCs w:val="40"/>
                          </w:rPr>
                        </w:pPr>
                        <w:r>
                          <w:rPr>
                            <w:b/>
                            <w:color w:val="000000"/>
                            <w:sz w:val="40"/>
                            <w:szCs w:val="40"/>
                          </w:rPr>
                          <w:t>V</w:t>
                        </w:r>
                      </w:p>
                      <w:p w14:paraId="2B47997E" w14:textId="77777777" w:rsidR="00A31EC9" w:rsidRDefault="00A31EC9" w:rsidP="00A31EC9">
                        <w:pPr>
                          <w:jc w:val="center"/>
                          <w:rPr>
                            <w:b/>
                            <w:color w:val="000000"/>
                            <w:sz w:val="40"/>
                            <w:szCs w:val="40"/>
                          </w:rPr>
                        </w:pPr>
                        <w:r>
                          <w:rPr>
                            <w:b/>
                            <w:color w:val="000000"/>
                            <w:sz w:val="40"/>
                            <w:szCs w:val="40"/>
                          </w:rPr>
                          <w:t>I</w:t>
                        </w:r>
                      </w:p>
                      <w:p w14:paraId="74D83290" w14:textId="77777777" w:rsidR="00A31EC9" w:rsidRDefault="00A31EC9" w:rsidP="00A31EC9">
                        <w:pPr>
                          <w:jc w:val="center"/>
                          <w:rPr>
                            <w:b/>
                            <w:color w:val="000000"/>
                            <w:sz w:val="40"/>
                            <w:szCs w:val="40"/>
                          </w:rPr>
                        </w:pPr>
                        <w:r>
                          <w:rPr>
                            <w:b/>
                            <w:color w:val="000000"/>
                            <w:sz w:val="40"/>
                            <w:szCs w:val="40"/>
                          </w:rPr>
                          <w:t>E</w:t>
                        </w:r>
                      </w:p>
                      <w:p w14:paraId="2518BC92" w14:textId="77777777" w:rsidR="00A31EC9" w:rsidRDefault="00A31EC9" w:rsidP="00A31EC9">
                        <w:pPr>
                          <w:jc w:val="center"/>
                          <w:rPr>
                            <w:b/>
                            <w:color w:val="000000"/>
                            <w:sz w:val="40"/>
                            <w:szCs w:val="40"/>
                          </w:rPr>
                        </w:pPr>
                        <w:r>
                          <w:rPr>
                            <w:b/>
                            <w:color w:val="000000"/>
                            <w:sz w:val="40"/>
                            <w:szCs w:val="40"/>
                          </w:rPr>
                          <w:t>W</w:t>
                        </w:r>
                      </w:p>
                      <w:p w14:paraId="4106E310" w14:textId="77777777" w:rsidR="00A31EC9" w:rsidRPr="00582606" w:rsidRDefault="00A31EC9" w:rsidP="00A31EC9">
                        <w:pPr>
                          <w:jc w:val="center"/>
                          <w:rPr>
                            <w:b/>
                            <w:color w:val="000000"/>
                            <w:sz w:val="40"/>
                            <w:szCs w:val="40"/>
                          </w:rPr>
                        </w:pPr>
                      </w:p>
                      <w:p w14:paraId="4041B53A" w14:textId="77777777" w:rsidR="00A31EC9" w:rsidRPr="00582606" w:rsidRDefault="00A31EC9" w:rsidP="00A31EC9">
                        <w:pPr>
                          <w:jc w:val="center"/>
                          <w:rPr>
                            <w:color w:val="000000"/>
                            <w:sz w:val="40"/>
                            <w:szCs w:val="40"/>
                          </w:rPr>
                        </w:pPr>
                      </w:p>
                    </w:txbxContent>
                  </v:textbox>
                </v:rect>
              </v:group>
            </w:pict>
          </mc:Fallback>
        </mc:AlternateContent>
      </w:r>
    </w:p>
    <w:p w14:paraId="02D50C12" w14:textId="77777777" w:rsidR="00A31EC9" w:rsidRDefault="00A31EC9" w:rsidP="00A31EC9">
      <w:pPr>
        <w:rPr>
          <w:sz w:val="22"/>
          <w:szCs w:val="22"/>
        </w:rPr>
      </w:pPr>
    </w:p>
    <w:p w14:paraId="423CBEDE" w14:textId="77777777" w:rsidR="00A31EC9" w:rsidRDefault="00A31EC9" w:rsidP="00A31EC9">
      <w:pPr>
        <w:rPr>
          <w:sz w:val="22"/>
          <w:szCs w:val="22"/>
        </w:rPr>
      </w:pPr>
      <w:r>
        <w:rPr>
          <w:rFonts w:cs="Arial"/>
          <w:noProof/>
          <w:color w:val="000000" w:themeColor="text1"/>
          <w:sz w:val="22"/>
          <w:szCs w:val="22"/>
        </w:rPr>
        <mc:AlternateContent>
          <mc:Choice Requires="wps">
            <w:drawing>
              <wp:anchor distT="0" distB="0" distL="114300" distR="114300" simplePos="0" relativeHeight="251665408" behindDoc="0" locked="0" layoutInCell="1" allowOverlap="1" wp14:anchorId="2736496E" wp14:editId="68ABD04F">
                <wp:simplePos x="0" y="0"/>
                <wp:positionH relativeFrom="column">
                  <wp:posOffset>4676140</wp:posOffset>
                </wp:positionH>
                <wp:positionV relativeFrom="paragraph">
                  <wp:posOffset>5536565</wp:posOffset>
                </wp:positionV>
                <wp:extent cx="704850" cy="0"/>
                <wp:effectExtent l="38100" t="76200" r="19050" b="95250"/>
                <wp:wrapNone/>
                <wp:docPr id="223" name="Straight Arrow Connector 223"/>
                <wp:cNvGraphicFramePr/>
                <a:graphic xmlns:a="http://schemas.openxmlformats.org/drawingml/2006/main">
                  <a:graphicData uri="http://schemas.microsoft.com/office/word/2010/wordprocessingShape">
                    <wps:wsp>
                      <wps:cNvCnPr/>
                      <wps:spPr>
                        <a:xfrm>
                          <a:off x="0" y="0"/>
                          <a:ext cx="704850" cy="0"/>
                        </a:xfrm>
                        <a:prstGeom prst="straightConnector1">
                          <a:avLst/>
                        </a:prstGeom>
                        <a:ln>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312A4A" id="_x0000_t32" coordsize="21600,21600" o:spt="32" o:oned="t" path="m,l21600,21600e" filled="f">
                <v:path arrowok="t" fillok="f" o:connecttype="none"/>
                <o:lock v:ext="edit" shapetype="t"/>
              </v:shapetype>
              <v:shape id="Straight Arrow Connector 223" o:spid="_x0000_s1026" type="#_x0000_t32" style="position:absolute;margin-left:368.2pt;margin-top:435.95pt;width:55.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" strokecolor="red" strokeweight=".5pt">
                <v:stroke startarrow="block" endarrow="block" joinstyle="miter"/>
              </v:shape>
            </w:pict>
          </mc:Fallback>
        </mc:AlternateContent>
      </w:r>
      <w:r>
        <w:rPr>
          <w:rFonts w:cs="Arial"/>
          <w:noProof/>
          <w:color w:val="000000" w:themeColor="text1"/>
          <w:sz w:val="22"/>
          <w:szCs w:val="22"/>
        </w:rPr>
        <mc:AlternateContent>
          <mc:Choice Requires="wps">
            <w:drawing>
              <wp:anchor distT="0" distB="0" distL="114300" distR="114300" simplePos="0" relativeHeight="251664384" behindDoc="0" locked="0" layoutInCell="1" allowOverlap="1" wp14:anchorId="22634E41" wp14:editId="56BDC823">
                <wp:simplePos x="0" y="0"/>
                <wp:positionH relativeFrom="column">
                  <wp:posOffset>4676140</wp:posOffset>
                </wp:positionH>
                <wp:positionV relativeFrom="paragraph">
                  <wp:posOffset>2126615</wp:posOffset>
                </wp:positionV>
                <wp:extent cx="704850" cy="0"/>
                <wp:effectExtent l="38100" t="76200" r="19050" b="95250"/>
                <wp:wrapNone/>
                <wp:docPr id="222" name="Straight Arrow Connector 222"/>
                <wp:cNvGraphicFramePr/>
                <a:graphic xmlns:a="http://schemas.openxmlformats.org/drawingml/2006/main">
                  <a:graphicData uri="http://schemas.microsoft.com/office/word/2010/wordprocessingShape">
                    <wps:wsp>
                      <wps:cNvCnPr/>
                      <wps:spPr>
                        <a:xfrm>
                          <a:off x="0" y="0"/>
                          <a:ext cx="704850" cy="0"/>
                        </a:xfrm>
                        <a:prstGeom prst="straightConnector1">
                          <a:avLst/>
                        </a:prstGeom>
                        <a:ln>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3806B2" id="Straight Arrow Connector 222" o:spid="_x0000_s1026" type="#_x0000_t32" style="position:absolute;margin-left:368.2pt;margin-top:167.45pt;width:5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" strokecolor="red" strokeweight=".5pt">
                <v:stroke startarrow="block" endarrow="block" joinstyle="miter"/>
              </v:shape>
            </w:pict>
          </mc:Fallback>
        </mc:AlternateContent>
      </w:r>
      <w:r w:rsidRPr="00426E1A">
        <w:rPr>
          <w:rFonts w:cs="Arial"/>
          <w:noProof/>
          <w:color w:val="000000" w:themeColor="text1"/>
          <w:sz w:val="22"/>
          <w:szCs w:val="22"/>
        </w:rPr>
        <mc:AlternateContent>
          <mc:Choice Requires="wps">
            <w:drawing>
              <wp:anchor distT="0" distB="0" distL="114299" distR="114299" simplePos="0" relativeHeight="251660288" behindDoc="0" locked="0" layoutInCell="1" allowOverlap="1" wp14:anchorId="49B3CD37" wp14:editId="11D4A368">
                <wp:simplePos x="0" y="0"/>
                <wp:positionH relativeFrom="column">
                  <wp:posOffset>3275965</wp:posOffset>
                </wp:positionH>
                <wp:positionV relativeFrom="paragraph">
                  <wp:posOffset>4180840</wp:posOffset>
                </wp:positionV>
                <wp:extent cx="0" cy="384175"/>
                <wp:effectExtent l="76200" t="0" r="95250" b="53975"/>
                <wp:wrapNone/>
                <wp:docPr id="209"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4175"/>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41981F0" id="Straight Arrow Connector 17" o:spid="_x0000_s1026" type="#_x0000_t32" style="position:absolute;margin-left:257.95pt;margin-top:329.2pt;width:0;height:30.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" strokecolor="red" strokeweight="1pt">
                <v:stroke endarrow="block" joinstyle="miter"/>
                <o:lock v:ext="edit" shapetype="f"/>
              </v:shape>
            </w:pict>
          </mc:Fallback>
        </mc:AlternateContent>
      </w:r>
      <w:r>
        <w:rPr>
          <w:rFonts w:cs="Arial"/>
          <w:noProof/>
          <w:color w:val="000000" w:themeColor="text1"/>
          <w:sz w:val="22"/>
          <w:szCs w:val="22"/>
        </w:rPr>
        <mc:AlternateContent>
          <mc:Choice Requires="wps">
            <w:drawing>
              <wp:anchor distT="0" distB="0" distL="114300" distR="114300" simplePos="0" relativeHeight="251663360" behindDoc="0" locked="0" layoutInCell="1" allowOverlap="1" wp14:anchorId="258D79E4" wp14:editId="3F89E0A4">
                <wp:simplePos x="0" y="0"/>
                <wp:positionH relativeFrom="column">
                  <wp:posOffset>1152525</wp:posOffset>
                </wp:positionH>
                <wp:positionV relativeFrom="paragraph">
                  <wp:posOffset>5533390</wp:posOffset>
                </wp:positionV>
                <wp:extent cx="704850" cy="0"/>
                <wp:effectExtent l="38100" t="76200" r="19050" b="95250"/>
                <wp:wrapNone/>
                <wp:docPr id="221" name="Straight Arrow Connector 221"/>
                <wp:cNvGraphicFramePr/>
                <a:graphic xmlns:a="http://schemas.openxmlformats.org/drawingml/2006/main">
                  <a:graphicData uri="http://schemas.microsoft.com/office/word/2010/wordprocessingShape">
                    <wps:wsp>
                      <wps:cNvCnPr/>
                      <wps:spPr>
                        <a:xfrm>
                          <a:off x="0" y="0"/>
                          <a:ext cx="704850" cy="0"/>
                        </a:xfrm>
                        <a:prstGeom prst="straightConnector1">
                          <a:avLst/>
                        </a:prstGeom>
                        <a:ln>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A21032" id="Straight Arrow Connector 221" o:spid="_x0000_s1026" type="#_x0000_t32" style="position:absolute;margin-left:90.75pt;margin-top:435.7pt;width:55.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" strokecolor="red" strokeweight=".5pt">
                <v:stroke startarrow="block" endarrow="block" joinstyle="miter"/>
              </v:shape>
            </w:pict>
          </mc:Fallback>
        </mc:AlternateContent>
      </w:r>
      <w:r>
        <w:rPr>
          <w:rFonts w:cs="Arial"/>
          <w:noProof/>
          <w:color w:val="000000" w:themeColor="text1"/>
          <w:sz w:val="22"/>
          <w:szCs w:val="22"/>
        </w:rPr>
        <mc:AlternateContent>
          <mc:Choice Requires="wps">
            <w:drawing>
              <wp:anchor distT="0" distB="0" distL="114300" distR="114300" simplePos="0" relativeHeight="251662336" behindDoc="0" locked="0" layoutInCell="1" allowOverlap="1" wp14:anchorId="277BD1FD" wp14:editId="5433ABA7">
                <wp:simplePos x="0" y="0"/>
                <wp:positionH relativeFrom="column">
                  <wp:posOffset>1151890</wp:posOffset>
                </wp:positionH>
                <wp:positionV relativeFrom="paragraph">
                  <wp:posOffset>2126615</wp:posOffset>
                </wp:positionV>
                <wp:extent cx="704850" cy="0"/>
                <wp:effectExtent l="38100" t="76200" r="19050" b="95250"/>
                <wp:wrapNone/>
                <wp:docPr id="220" name="Straight Arrow Connector 220"/>
                <wp:cNvGraphicFramePr/>
                <a:graphic xmlns:a="http://schemas.openxmlformats.org/drawingml/2006/main">
                  <a:graphicData uri="http://schemas.microsoft.com/office/word/2010/wordprocessingShape">
                    <wps:wsp>
                      <wps:cNvCnPr/>
                      <wps:spPr>
                        <a:xfrm>
                          <a:off x="0" y="0"/>
                          <a:ext cx="704850" cy="0"/>
                        </a:xfrm>
                        <a:prstGeom prst="straightConnector1">
                          <a:avLst/>
                        </a:prstGeom>
                        <a:ln>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30507E" id="Straight Arrow Connector 220" o:spid="_x0000_s1026" type="#_x0000_t32" style="position:absolute;margin-left:90.7pt;margin-top:167.45pt;width:55.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" strokecolor="red" strokeweight=".5pt">
                <v:stroke startarrow="block" endarrow="block" joinstyle="miter"/>
              </v:shape>
            </w:pict>
          </mc:Fallback>
        </mc:AlternateContent>
      </w:r>
      <w:r w:rsidRPr="00426E1A">
        <w:rPr>
          <w:rFonts w:cs="Arial"/>
          <w:noProof/>
          <w:color w:val="000000" w:themeColor="text1"/>
          <w:sz w:val="22"/>
          <w:szCs w:val="22"/>
        </w:rPr>
        <mc:AlternateContent>
          <mc:Choice Requires="wps">
            <w:drawing>
              <wp:anchor distT="0" distB="0" distL="114299" distR="114299" simplePos="0" relativeHeight="251659264" behindDoc="0" locked="0" layoutInCell="1" allowOverlap="1" wp14:anchorId="5D4D1037" wp14:editId="7073F30E">
                <wp:simplePos x="0" y="0"/>
                <wp:positionH relativeFrom="column">
                  <wp:posOffset>3276600</wp:posOffset>
                </wp:positionH>
                <wp:positionV relativeFrom="paragraph">
                  <wp:posOffset>618490</wp:posOffset>
                </wp:positionV>
                <wp:extent cx="0" cy="384175"/>
                <wp:effectExtent l="76200" t="0" r="95250" b="53975"/>
                <wp:wrapNone/>
                <wp:docPr id="198"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4175"/>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685E9EF" id="Straight Arrow Connector 17" o:spid="_x0000_s1026" type="#_x0000_t32" style="position:absolute;margin-left:258pt;margin-top:48.7pt;width:0;height:30.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" strokecolor="red" strokeweight="1pt">
                <v:stroke endarrow="block" joinstyle="miter"/>
                <o:lock v:ext="edit" shapetype="f"/>
              </v:shape>
            </w:pict>
          </mc:Fallback>
        </mc:AlternateContent>
      </w:r>
      <w:r>
        <w:rPr>
          <w:sz w:val="22"/>
          <w:szCs w:val="22"/>
        </w:rPr>
        <w:br w:type="page"/>
      </w:r>
    </w:p>
    <w:p w14:paraId="2F732A8F" w14:textId="77777777" w:rsidR="00A31EC9" w:rsidRPr="00FB287F" w:rsidRDefault="00A31EC9" w:rsidP="00A31EC9">
      <w:pPr>
        <w:pStyle w:val="Heading2"/>
        <w:tabs>
          <w:tab w:val="left" w:pos="709"/>
        </w:tabs>
        <w:rPr>
          <w:rFonts w:cs="Arial"/>
          <w:szCs w:val="22"/>
        </w:rPr>
      </w:pPr>
      <w:bookmarkStart w:id="6" w:name="_Toc473821111"/>
      <w:bookmarkEnd w:id="4"/>
      <w:r w:rsidRPr="00FB287F">
        <w:rPr>
          <w:rFonts w:cs="Arial"/>
          <w:szCs w:val="22"/>
        </w:rPr>
        <w:lastRenderedPageBreak/>
        <w:t>6.5</w:t>
      </w:r>
      <w:r w:rsidRPr="00FB287F">
        <w:rPr>
          <w:rFonts w:cs="Arial"/>
          <w:szCs w:val="22"/>
        </w:rPr>
        <w:tab/>
        <w:t>Controlling Hazards</w:t>
      </w:r>
      <w:bookmarkEnd w:id="6"/>
    </w:p>
    <w:p w14:paraId="70348D9B" w14:textId="77777777" w:rsidR="00A31EC9" w:rsidRPr="00FB287F" w:rsidRDefault="00A31EC9" w:rsidP="00A31EC9">
      <w:pPr>
        <w:ind w:right="1"/>
        <w:rPr>
          <w:rFonts w:cs="Arial"/>
          <w:sz w:val="22"/>
          <w:szCs w:val="22"/>
        </w:rPr>
      </w:pPr>
    </w:p>
    <w:p w14:paraId="2B297576" w14:textId="77777777" w:rsidR="00A31EC9" w:rsidRPr="00FB287F" w:rsidRDefault="00A31EC9" w:rsidP="00A31EC9">
      <w:pPr>
        <w:ind w:left="720" w:right="1"/>
        <w:jc w:val="both"/>
        <w:rPr>
          <w:rFonts w:cs="Arial"/>
          <w:sz w:val="22"/>
          <w:szCs w:val="22"/>
        </w:rPr>
      </w:pPr>
      <w:r w:rsidRPr="00FB287F">
        <w:rPr>
          <w:rFonts w:cs="Arial"/>
          <w:sz w:val="22"/>
          <w:szCs w:val="22"/>
        </w:rPr>
        <w:t>Significant hazards will be controlled by working through the following steps</w:t>
      </w:r>
      <w:r>
        <w:rPr>
          <w:rFonts w:cs="Arial"/>
          <w:sz w:val="22"/>
          <w:szCs w:val="22"/>
        </w:rPr>
        <w:t>:</w:t>
      </w:r>
    </w:p>
    <w:p w14:paraId="708BF6F9" w14:textId="77777777" w:rsidR="00A31EC9" w:rsidRDefault="00A31EC9" w:rsidP="00A31EC9">
      <w:pPr>
        <w:ind w:left="720" w:right="1"/>
        <w:rPr>
          <w:rFonts w:cs="Arial"/>
          <w:sz w:val="22"/>
          <w:szCs w:val="22"/>
        </w:rPr>
      </w:pPr>
    </w:p>
    <w:tbl>
      <w:tblPr>
        <w:tblW w:w="8919" w:type="dxa"/>
        <w:tblCellSpacing w:w="0" w:type="dxa"/>
        <w:tblInd w:w="709" w:type="dxa"/>
        <w:shd w:val="clear" w:color="auto" w:fill="FFFFFF"/>
        <w:tblCellMar>
          <w:top w:w="60" w:type="dxa"/>
          <w:left w:w="60" w:type="dxa"/>
          <w:bottom w:w="60" w:type="dxa"/>
          <w:right w:w="60" w:type="dxa"/>
        </w:tblCellMar>
        <w:tblLook w:val="04A0" w:firstRow="1" w:lastRow="0" w:firstColumn="1" w:lastColumn="0" w:noHBand="0" w:noVBand="1"/>
      </w:tblPr>
      <w:tblGrid>
        <w:gridCol w:w="1276"/>
        <w:gridCol w:w="4025"/>
        <w:gridCol w:w="3618"/>
      </w:tblGrid>
      <w:tr w:rsidR="00A31EC9" w:rsidRPr="00D95D55" w14:paraId="6A9DBC37" w14:textId="77777777" w:rsidTr="00860415">
        <w:trPr>
          <w:tblCellSpacing w:w="0" w:type="dxa"/>
        </w:trPr>
        <w:tc>
          <w:tcPr>
            <w:tcW w:w="1276" w:type="dxa"/>
            <w:shd w:val="clear" w:color="auto" w:fill="FFFFFF"/>
            <w:vAlign w:val="center"/>
            <w:hideMark/>
          </w:tcPr>
          <w:p w14:paraId="448E96C2" w14:textId="77777777" w:rsidR="00A31EC9" w:rsidRPr="00D95D55" w:rsidRDefault="00A31EC9" w:rsidP="00860415">
            <w:pPr>
              <w:spacing w:line="195" w:lineRule="atLeast"/>
              <w:jc w:val="center"/>
              <w:rPr>
                <w:rFonts w:cs="Arial"/>
                <w:b/>
                <w:color w:val="000000"/>
                <w:sz w:val="18"/>
                <w:szCs w:val="18"/>
              </w:rPr>
            </w:pPr>
            <w:r w:rsidRPr="00D95D55">
              <w:rPr>
                <w:rFonts w:cs="Arial"/>
                <w:b/>
                <w:bCs/>
                <w:color w:val="000000"/>
                <w:sz w:val="18"/>
                <w:szCs w:val="18"/>
              </w:rPr>
              <w:t xml:space="preserve">Hierarchy of </w:t>
            </w:r>
            <w:r>
              <w:rPr>
                <w:rFonts w:cs="Arial"/>
                <w:b/>
                <w:bCs/>
                <w:color w:val="000000"/>
                <w:sz w:val="18"/>
                <w:szCs w:val="18"/>
              </w:rPr>
              <w:t>c</w:t>
            </w:r>
            <w:r w:rsidRPr="00D95D55">
              <w:rPr>
                <w:rFonts w:cs="Arial"/>
                <w:b/>
                <w:bCs/>
                <w:color w:val="000000"/>
                <w:sz w:val="18"/>
                <w:szCs w:val="18"/>
              </w:rPr>
              <w:t>ontrols</w:t>
            </w:r>
          </w:p>
        </w:tc>
        <w:tc>
          <w:tcPr>
            <w:tcW w:w="0" w:type="auto"/>
            <w:shd w:val="clear" w:color="auto" w:fill="FFFFFF"/>
            <w:vAlign w:val="center"/>
            <w:hideMark/>
          </w:tcPr>
          <w:p w14:paraId="2D3A6453" w14:textId="77777777" w:rsidR="00A31EC9" w:rsidRPr="00D95D55" w:rsidRDefault="00A31EC9" w:rsidP="00860415">
            <w:pPr>
              <w:spacing w:line="195" w:lineRule="atLeast"/>
              <w:jc w:val="center"/>
              <w:rPr>
                <w:rFonts w:cs="Arial"/>
                <w:b/>
                <w:color w:val="000000"/>
                <w:sz w:val="18"/>
                <w:szCs w:val="18"/>
              </w:rPr>
            </w:pPr>
            <w:r w:rsidRPr="00D95D55">
              <w:rPr>
                <w:rFonts w:cs="Arial"/>
                <w:b/>
                <w:bCs/>
                <w:color w:val="000000"/>
                <w:sz w:val="18"/>
                <w:szCs w:val="18"/>
              </w:rPr>
              <w:t>Group controls</w:t>
            </w:r>
          </w:p>
        </w:tc>
        <w:tc>
          <w:tcPr>
            <w:tcW w:w="0" w:type="auto"/>
            <w:shd w:val="clear" w:color="auto" w:fill="FFFFFF"/>
            <w:vAlign w:val="center"/>
            <w:hideMark/>
          </w:tcPr>
          <w:p w14:paraId="34278172" w14:textId="77777777" w:rsidR="00A31EC9" w:rsidRPr="00D95D55" w:rsidRDefault="00A31EC9" w:rsidP="00860415">
            <w:pPr>
              <w:spacing w:line="195" w:lineRule="atLeast"/>
              <w:ind w:left="989"/>
              <w:jc w:val="center"/>
              <w:rPr>
                <w:rFonts w:cs="Arial"/>
                <w:b/>
                <w:color w:val="000000"/>
                <w:sz w:val="18"/>
                <w:szCs w:val="18"/>
              </w:rPr>
            </w:pPr>
            <w:r w:rsidRPr="00D95D55">
              <w:rPr>
                <w:rFonts w:cs="Arial"/>
                <w:b/>
                <w:bCs/>
                <w:color w:val="000000"/>
                <w:sz w:val="18"/>
                <w:szCs w:val="18"/>
              </w:rPr>
              <w:t>Individual controls</w:t>
            </w:r>
          </w:p>
        </w:tc>
      </w:tr>
      <w:tr w:rsidR="00A31EC9" w:rsidRPr="00D95D55" w14:paraId="154F7032" w14:textId="77777777" w:rsidTr="00860415">
        <w:trPr>
          <w:tblCellSpacing w:w="0" w:type="dxa"/>
        </w:trPr>
        <w:tc>
          <w:tcPr>
            <w:tcW w:w="1276" w:type="dxa"/>
            <w:shd w:val="clear" w:color="auto" w:fill="6CBD45"/>
            <w:vAlign w:val="center"/>
            <w:hideMark/>
          </w:tcPr>
          <w:p w14:paraId="404A86F6" w14:textId="77777777" w:rsidR="00A31EC9" w:rsidRPr="00D95D55" w:rsidRDefault="00A31EC9" w:rsidP="00860415">
            <w:pPr>
              <w:rPr>
                <w:rFonts w:cs="Arial"/>
                <w:color w:val="000000"/>
                <w:sz w:val="18"/>
                <w:szCs w:val="18"/>
              </w:rPr>
            </w:pPr>
            <w:r w:rsidRPr="00D95D55">
              <w:rPr>
                <w:rFonts w:cs="Arial"/>
                <w:b/>
                <w:bCs/>
                <w:color w:val="000000"/>
                <w:sz w:val="18"/>
                <w:szCs w:val="18"/>
              </w:rPr>
              <w:t>ELIMINATE</w:t>
            </w:r>
          </w:p>
        </w:tc>
        <w:tc>
          <w:tcPr>
            <w:tcW w:w="0" w:type="auto"/>
            <w:gridSpan w:val="2"/>
            <w:shd w:val="clear" w:color="auto" w:fill="6CBD45"/>
            <w:hideMark/>
          </w:tcPr>
          <w:p w14:paraId="06286450" w14:textId="77777777" w:rsidR="00A31EC9" w:rsidRPr="00D95D55" w:rsidRDefault="00A31EC9" w:rsidP="00860415">
            <w:pPr>
              <w:numPr>
                <w:ilvl w:val="0"/>
                <w:numId w:val="83"/>
              </w:numPr>
              <w:spacing w:before="100" w:beforeAutospacing="1" w:after="120"/>
              <w:ind w:left="360" w:right="3472"/>
              <w:rPr>
                <w:rFonts w:cs="Arial"/>
                <w:color w:val="000000"/>
                <w:sz w:val="18"/>
                <w:szCs w:val="18"/>
              </w:rPr>
            </w:pPr>
            <w:r w:rsidRPr="00D95D55">
              <w:rPr>
                <w:rFonts w:cs="Arial"/>
                <w:b/>
                <w:bCs/>
                <w:color w:val="000000"/>
                <w:sz w:val="18"/>
                <w:szCs w:val="18"/>
              </w:rPr>
              <w:t>Design or modify machine to eliminate the hazard</w:t>
            </w:r>
          </w:p>
          <w:p w14:paraId="569CF57A" w14:textId="77777777" w:rsidR="00A31EC9" w:rsidRPr="00D95D55" w:rsidRDefault="00A31EC9" w:rsidP="00860415">
            <w:pPr>
              <w:numPr>
                <w:ilvl w:val="0"/>
                <w:numId w:val="83"/>
              </w:numPr>
              <w:spacing w:before="100" w:beforeAutospacing="1" w:after="120"/>
              <w:ind w:left="360"/>
              <w:rPr>
                <w:rFonts w:cs="Arial"/>
                <w:color w:val="000000"/>
                <w:sz w:val="18"/>
                <w:szCs w:val="18"/>
              </w:rPr>
            </w:pPr>
            <w:r w:rsidRPr="00D95D55">
              <w:rPr>
                <w:rFonts w:cs="Arial"/>
                <w:b/>
                <w:bCs/>
                <w:color w:val="000000"/>
                <w:sz w:val="18"/>
                <w:szCs w:val="18"/>
              </w:rPr>
              <w:t>Eliminate by substitution</w:t>
            </w:r>
          </w:p>
          <w:p w14:paraId="5E822DCC" w14:textId="77777777" w:rsidR="00A31EC9" w:rsidRPr="00D95D55" w:rsidRDefault="00A31EC9" w:rsidP="00860415">
            <w:pPr>
              <w:numPr>
                <w:ilvl w:val="0"/>
                <w:numId w:val="83"/>
              </w:numPr>
              <w:spacing w:before="100" w:beforeAutospacing="1" w:after="120"/>
              <w:ind w:left="360" w:right="3472"/>
              <w:rPr>
                <w:rFonts w:cs="Arial"/>
                <w:color w:val="000000"/>
                <w:sz w:val="18"/>
                <w:szCs w:val="18"/>
              </w:rPr>
            </w:pPr>
            <w:r w:rsidRPr="00D95D55">
              <w:rPr>
                <w:rFonts w:cs="Arial"/>
                <w:b/>
                <w:bCs/>
                <w:color w:val="000000"/>
                <w:sz w:val="18"/>
                <w:szCs w:val="18"/>
              </w:rPr>
              <w:t>Eliminate human interaction (eg</w:t>
            </w:r>
            <w:r>
              <w:rPr>
                <w:rFonts w:cs="Arial"/>
                <w:b/>
                <w:bCs/>
                <w:color w:val="000000"/>
                <w:sz w:val="18"/>
                <w:szCs w:val="18"/>
              </w:rPr>
              <w:t>.</w:t>
            </w:r>
            <w:r w:rsidRPr="00D95D55">
              <w:rPr>
                <w:rFonts w:cs="Arial"/>
                <w:b/>
                <w:bCs/>
                <w:color w:val="000000"/>
                <w:sz w:val="18"/>
                <w:szCs w:val="18"/>
              </w:rPr>
              <w:t xml:space="preserve"> automate handling)</w:t>
            </w:r>
          </w:p>
          <w:p w14:paraId="4323DB34" w14:textId="77777777" w:rsidR="00A31EC9" w:rsidRPr="00D95D55" w:rsidRDefault="00A31EC9" w:rsidP="00860415">
            <w:pPr>
              <w:numPr>
                <w:ilvl w:val="0"/>
                <w:numId w:val="83"/>
              </w:numPr>
              <w:spacing w:before="100" w:beforeAutospacing="1" w:after="120"/>
              <w:ind w:left="360"/>
              <w:rPr>
                <w:rFonts w:cs="Arial"/>
                <w:color w:val="000000"/>
                <w:sz w:val="18"/>
                <w:szCs w:val="18"/>
              </w:rPr>
            </w:pPr>
            <w:r w:rsidRPr="00D95D55">
              <w:rPr>
                <w:rFonts w:cs="Arial"/>
                <w:b/>
                <w:bCs/>
                <w:color w:val="000000"/>
                <w:sz w:val="18"/>
                <w:szCs w:val="18"/>
              </w:rPr>
              <w:t>Eliminate pinch points</w:t>
            </w:r>
          </w:p>
          <w:p w14:paraId="519D298A" w14:textId="77777777" w:rsidR="00A31EC9" w:rsidRPr="00D95D55" w:rsidRDefault="00A31EC9" w:rsidP="00860415">
            <w:pPr>
              <w:numPr>
                <w:ilvl w:val="0"/>
                <w:numId w:val="83"/>
              </w:numPr>
              <w:spacing w:before="100" w:beforeAutospacing="1" w:after="120"/>
              <w:ind w:left="360"/>
              <w:rPr>
                <w:rFonts w:cs="Arial"/>
                <w:color w:val="000000"/>
                <w:sz w:val="18"/>
                <w:szCs w:val="18"/>
              </w:rPr>
            </w:pPr>
            <w:r w:rsidRPr="00D95D55">
              <w:rPr>
                <w:rFonts w:cs="Arial"/>
                <w:b/>
                <w:bCs/>
                <w:color w:val="000000"/>
                <w:sz w:val="18"/>
                <w:szCs w:val="18"/>
              </w:rPr>
              <w:t>Increase clearances or remove forces</w:t>
            </w:r>
          </w:p>
        </w:tc>
      </w:tr>
      <w:tr w:rsidR="00A31EC9" w:rsidRPr="00D95D55" w14:paraId="0BA8A1DA" w14:textId="77777777" w:rsidTr="00860415">
        <w:trPr>
          <w:tblCellSpacing w:w="0" w:type="dxa"/>
        </w:trPr>
        <w:tc>
          <w:tcPr>
            <w:tcW w:w="1276" w:type="dxa"/>
            <w:shd w:val="clear" w:color="auto" w:fill="FFCB08"/>
            <w:vAlign w:val="center"/>
            <w:hideMark/>
          </w:tcPr>
          <w:p w14:paraId="238FF892" w14:textId="77777777" w:rsidR="00A31EC9" w:rsidRPr="00D95D55" w:rsidRDefault="00A31EC9" w:rsidP="00860415">
            <w:pPr>
              <w:rPr>
                <w:rFonts w:cs="Arial"/>
                <w:color w:val="000000"/>
                <w:sz w:val="18"/>
                <w:szCs w:val="18"/>
              </w:rPr>
            </w:pPr>
            <w:r w:rsidRPr="00D95D55">
              <w:rPr>
                <w:rFonts w:cs="Arial"/>
                <w:b/>
                <w:bCs/>
                <w:color w:val="000000"/>
                <w:sz w:val="18"/>
                <w:szCs w:val="18"/>
              </w:rPr>
              <w:t>ISOLATE</w:t>
            </w:r>
          </w:p>
        </w:tc>
        <w:tc>
          <w:tcPr>
            <w:tcW w:w="0" w:type="auto"/>
            <w:shd w:val="clear" w:color="auto" w:fill="FFCB08"/>
            <w:hideMark/>
          </w:tcPr>
          <w:p w14:paraId="653FBAAD" w14:textId="77777777" w:rsidR="00A31EC9" w:rsidRPr="00D95D55" w:rsidRDefault="00A31EC9" w:rsidP="00860415">
            <w:pPr>
              <w:numPr>
                <w:ilvl w:val="0"/>
                <w:numId w:val="84"/>
              </w:numPr>
              <w:spacing w:before="100" w:beforeAutospacing="1" w:after="120"/>
              <w:ind w:left="360"/>
              <w:rPr>
                <w:rFonts w:cs="Arial"/>
                <w:color w:val="000000"/>
                <w:sz w:val="18"/>
                <w:szCs w:val="18"/>
              </w:rPr>
            </w:pPr>
            <w:r w:rsidRPr="00D95D55">
              <w:rPr>
                <w:rFonts w:cs="Arial"/>
                <w:b/>
                <w:bCs/>
                <w:color w:val="000000"/>
                <w:sz w:val="18"/>
                <w:szCs w:val="18"/>
              </w:rPr>
              <w:t>Fixed guard</w:t>
            </w:r>
          </w:p>
        </w:tc>
        <w:tc>
          <w:tcPr>
            <w:tcW w:w="0" w:type="auto"/>
            <w:shd w:val="clear" w:color="auto" w:fill="FFCB08"/>
            <w:hideMark/>
          </w:tcPr>
          <w:p w14:paraId="58E95D2E" w14:textId="77777777" w:rsidR="00A31EC9" w:rsidRPr="00D95D55" w:rsidRDefault="00A31EC9" w:rsidP="00860415">
            <w:pPr>
              <w:numPr>
                <w:ilvl w:val="0"/>
                <w:numId w:val="85"/>
              </w:numPr>
              <w:tabs>
                <w:tab w:val="clear" w:pos="720"/>
                <w:tab w:val="num" w:pos="1310"/>
              </w:tabs>
              <w:spacing w:before="100" w:beforeAutospacing="1" w:after="120"/>
              <w:ind w:left="1310" w:hanging="283"/>
              <w:rPr>
                <w:rFonts w:cs="Arial"/>
                <w:color w:val="000000"/>
                <w:sz w:val="18"/>
                <w:szCs w:val="18"/>
              </w:rPr>
            </w:pPr>
            <w:r w:rsidRPr="00D95D55">
              <w:rPr>
                <w:rFonts w:cs="Arial"/>
                <w:b/>
                <w:bCs/>
                <w:color w:val="000000"/>
                <w:sz w:val="18"/>
                <w:szCs w:val="18"/>
              </w:rPr>
              <w:t>Safe by position</w:t>
            </w:r>
          </w:p>
        </w:tc>
      </w:tr>
      <w:tr w:rsidR="00A31EC9" w:rsidRPr="00D95D55" w14:paraId="4B0F7AB4" w14:textId="77777777" w:rsidTr="00860415">
        <w:trPr>
          <w:tblCellSpacing w:w="0" w:type="dxa"/>
        </w:trPr>
        <w:tc>
          <w:tcPr>
            <w:tcW w:w="1276" w:type="dxa"/>
            <w:shd w:val="clear" w:color="auto" w:fill="EF8418"/>
            <w:vAlign w:val="center"/>
            <w:hideMark/>
          </w:tcPr>
          <w:p w14:paraId="5F55F080" w14:textId="77777777" w:rsidR="00A31EC9" w:rsidRPr="00D95D55" w:rsidRDefault="00A31EC9" w:rsidP="00860415">
            <w:pPr>
              <w:rPr>
                <w:rFonts w:cs="Arial"/>
                <w:color w:val="000000"/>
                <w:sz w:val="18"/>
                <w:szCs w:val="18"/>
              </w:rPr>
            </w:pPr>
            <w:r w:rsidRPr="00D95D55">
              <w:rPr>
                <w:rFonts w:cs="Arial"/>
                <w:b/>
                <w:bCs/>
                <w:color w:val="000000"/>
                <w:sz w:val="18"/>
                <w:szCs w:val="18"/>
              </w:rPr>
              <w:t>MINIMISE</w:t>
            </w:r>
          </w:p>
        </w:tc>
        <w:tc>
          <w:tcPr>
            <w:tcW w:w="0" w:type="auto"/>
            <w:shd w:val="clear" w:color="auto" w:fill="EF8418"/>
            <w:hideMark/>
          </w:tcPr>
          <w:p w14:paraId="7EF84333" w14:textId="77777777" w:rsidR="00A31EC9" w:rsidRPr="00D95D55" w:rsidRDefault="00A31EC9" w:rsidP="00860415">
            <w:pPr>
              <w:numPr>
                <w:ilvl w:val="0"/>
                <w:numId w:val="86"/>
              </w:numPr>
              <w:spacing w:before="100" w:beforeAutospacing="1" w:after="120"/>
              <w:ind w:left="360"/>
              <w:rPr>
                <w:rFonts w:cs="Arial"/>
                <w:color w:val="000000"/>
                <w:sz w:val="18"/>
                <w:szCs w:val="18"/>
              </w:rPr>
            </w:pPr>
            <w:r w:rsidRPr="00D95D55">
              <w:rPr>
                <w:rFonts w:cs="Arial"/>
                <w:b/>
                <w:bCs/>
                <w:color w:val="000000"/>
                <w:sz w:val="18"/>
                <w:szCs w:val="18"/>
              </w:rPr>
              <w:t>Presence sensing devices</w:t>
            </w:r>
          </w:p>
          <w:p w14:paraId="15370087" w14:textId="77777777" w:rsidR="00A31EC9" w:rsidRPr="00D95D55" w:rsidRDefault="00A31EC9" w:rsidP="00860415">
            <w:pPr>
              <w:numPr>
                <w:ilvl w:val="0"/>
                <w:numId w:val="86"/>
              </w:numPr>
              <w:spacing w:before="100" w:beforeAutospacing="1" w:after="120"/>
              <w:ind w:left="360"/>
              <w:rPr>
                <w:rFonts w:cs="Arial"/>
                <w:color w:val="000000"/>
                <w:sz w:val="18"/>
                <w:szCs w:val="18"/>
              </w:rPr>
            </w:pPr>
            <w:r w:rsidRPr="00D95D55">
              <w:rPr>
                <w:rFonts w:cs="Arial"/>
                <w:b/>
                <w:bCs/>
                <w:color w:val="000000"/>
                <w:sz w:val="18"/>
                <w:szCs w:val="18"/>
              </w:rPr>
              <w:t>Light curtains</w:t>
            </w:r>
          </w:p>
          <w:p w14:paraId="7A1BFE66" w14:textId="77777777" w:rsidR="00A31EC9" w:rsidRPr="00D95D55" w:rsidRDefault="00A31EC9" w:rsidP="00860415">
            <w:pPr>
              <w:numPr>
                <w:ilvl w:val="0"/>
                <w:numId w:val="86"/>
              </w:numPr>
              <w:spacing w:before="100" w:beforeAutospacing="1" w:after="120"/>
              <w:ind w:left="360"/>
              <w:rPr>
                <w:rFonts w:cs="Arial"/>
                <w:color w:val="000000"/>
                <w:sz w:val="18"/>
                <w:szCs w:val="18"/>
              </w:rPr>
            </w:pPr>
            <w:r w:rsidRPr="00D95D55">
              <w:rPr>
                <w:rFonts w:cs="Arial"/>
                <w:b/>
                <w:bCs/>
                <w:color w:val="000000"/>
                <w:sz w:val="18"/>
                <w:szCs w:val="18"/>
              </w:rPr>
              <w:t>Computer warnings</w:t>
            </w:r>
          </w:p>
          <w:p w14:paraId="1EFB9A93" w14:textId="77777777" w:rsidR="00A31EC9" w:rsidRPr="00D95D55" w:rsidRDefault="00A31EC9" w:rsidP="00860415">
            <w:pPr>
              <w:numPr>
                <w:ilvl w:val="0"/>
                <w:numId w:val="86"/>
              </w:numPr>
              <w:spacing w:before="100" w:beforeAutospacing="1" w:after="120"/>
              <w:ind w:left="360"/>
              <w:rPr>
                <w:rFonts w:cs="Arial"/>
                <w:color w:val="000000"/>
                <w:sz w:val="18"/>
                <w:szCs w:val="18"/>
              </w:rPr>
            </w:pPr>
            <w:r w:rsidRPr="00D95D55">
              <w:rPr>
                <w:rFonts w:cs="Arial"/>
                <w:b/>
                <w:bCs/>
                <w:color w:val="000000"/>
                <w:sz w:val="18"/>
                <w:szCs w:val="18"/>
              </w:rPr>
              <w:t>Light beacons and strobe lights</w:t>
            </w:r>
          </w:p>
          <w:p w14:paraId="3565B545" w14:textId="77777777" w:rsidR="00A31EC9" w:rsidRPr="00D95D55" w:rsidRDefault="00A31EC9" w:rsidP="00860415">
            <w:pPr>
              <w:numPr>
                <w:ilvl w:val="0"/>
                <w:numId w:val="86"/>
              </w:numPr>
              <w:spacing w:before="100" w:beforeAutospacing="1" w:after="120"/>
              <w:ind w:left="360"/>
              <w:rPr>
                <w:rFonts w:cs="Arial"/>
                <w:color w:val="000000"/>
                <w:sz w:val="18"/>
                <w:szCs w:val="18"/>
              </w:rPr>
            </w:pPr>
            <w:r w:rsidRPr="00D95D55">
              <w:rPr>
                <w:rFonts w:cs="Arial"/>
                <w:b/>
                <w:bCs/>
                <w:color w:val="000000"/>
                <w:sz w:val="18"/>
                <w:szCs w:val="18"/>
              </w:rPr>
              <w:t>Lock-out systems</w:t>
            </w:r>
          </w:p>
        </w:tc>
        <w:tc>
          <w:tcPr>
            <w:tcW w:w="0" w:type="auto"/>
            <w:shd w:val="clear" w:color="auto" w:fill="EF8418"/>
            <w:hideMark/>
          </w:tcPr>
          <w:p w14:paraId="19E7F6EE" w14:textId="77777777" w:rsidR="00A31EC9" w:rsidRPr="00FB287F" w:rsidRDefault="00A31EC9" w:rsidP="00860415">
            <w:pPr>
              <w:numPr>
                <w:ilvl w:val="0"/>
                <w:numId w:val="87"/>
              </w:numPr>
              <w:tabs>
                <w:tab w:val="clear" w:pos="720"/>
                <w:tab w:val="num" w:pos="1310"/>
              </w:tabs>
              <w:spacing w:before="100" w:beforeAutospacing="1" w:after="120"/>
              <w:ind w:left="1310" w:hanging="283"/>
              <w:rPr>
                <w:rFonts w:cs="Arial"/>
                <w:color w:val="000000"/>
                <w:sz w:val="18"/>
                <w:szCs w:val="18"/>
              </w:rPr>
            </w:pPr>
            <w:r w:rsidRPr="00D95D55">
              <w:rPr>
                <w:rFonts w:cs="Arial"/>
                <w:b/>
                <w:bCs/>
                <w:color w:val="000000"/>
                <w:sz w:val="18"/>
                <w:szCs w:val="18"/>
              </w:rPr>
              <w:t>Two-hand controls</w:t>
            </w:r>
          </w:p>
          <w:p w14:paraId="72F8BA49" w14:textId="77777777" w:rsidR="00A31EC9" w:rsidRPr="00D95D55" w:rsidRDefault="00A31EC9" w:rsidP="00860415">
            <w:pPr>
              <w:numPr>
                <w:ilvl w:val="0"/>
                <w:numId w:val="87"/>
              </w:numPr>
              <w:tabs>
                <w:tab w:val="clear" w:pos="720"/>
                <w:tab w:val="num" w:pos="1310"/>
              </w:tabs>
              <w:spacing w:before="100" w:beforeAutospacing="1" w:after="120"/>
              <w:ind w:left="1310" w:hanging="283"/>
              <w:rPr>
                <w:rFonts w:cs="Arial"/>
                <w:color w:val="000000"/>
                <w:sz w:val="18"/>
                <w:szCs w:val="18"/>
              </w:rPr>
            </w:pPr>
            <w:r w:rsidRPr="00D95D55">
              <w:rPr>
                <w:rFonts w:cs="Arial"/>
                <w:b/>
                <w:bCs/>
                <w:color w:val="000000"/>
                <w:sz w:val="18"/>
                <w:szCs w:val="18"/>
              </w:rPr>
              <w:t>Emergency stop</w:t>
            </w:r>
          </w:p>
        </w:tc>
      </w:tr>
      <w:tr w:rsidR="00A31EC9" w:rsidRPr="00D95D55" w14:paraId="6A759A15" w14:textId="77777777" w:rsidTr="00860415">
        <w:trPr>
          <w:tblCellSpacing w:w="0" w:type="dxa"/>
        </w:trPr>
        <w:tc>
          <w:tcPr>
            <w:tcW w:w="1276" w:type="dxa"/>
            <w:shd w:val="clear" w:color="auto" w:fill="ED1C24"/>
            <w:vAlign w:val="center"/>
            <w:hideMark/>
          </w:tcPr>
          <w:p w14:paraId="2BE332B8" w14:textId="77777777" w:rsidR="00A31EC9" w:rsidRPr="00D95D55" w:rsidRDefault="00A31EC9" w:rsidP="00860415">
            <w:pPr>
              <w:rPr>
                <w:rFonts w:cs="Arial"/>
                <w:color w:val="000000"/>
                <w:sz w:val="18"/>
                <w:szCs w:val="18"/>
              </w:rPr>
            </w:pPr>
            <w:r w:rsidRPr="00D95D55">
              <w:rPr>
                <w:rFonts w:cs="Arial"/>
                <w:b/>
                <w:bCs/>
                <w:color w:val="000000"/>
                <w:sz w:val="18"/>
                <w:szCs w:val="18"/>
              </w:rPr>
              <w:t>MINIMISE</w:t>
            </w:r>
          </w:p>
        </w:tc>
        <w:tc>
          <w:tcPr>
            <w:tcW w:w="0" w:type="auto"/>
            <w:shd w:val="clear" w:color="auto" w:fill="ED1C24"/>
            <w:hideMark/>
          </w:tcPr>
          <w:p w14:paraId="461D82D4" w14:textId="77777777" w:rsidR="00A31EC9" w:rsidRPr="00D95D55" w:rsidRDefault="00A31EC9" w:rsidP="00860415">
            <w:pPr>
              <w:numPr>
                <w:ilvl w:val="0"/>
                <w:numId w:val="88"/>
              </w:numPr>
              <w:spacing w:before="100" w:beforeAutospacing="1" w:after="120"/>
              <w:ind w:left="360"/>
              <w:rPr>
                <w:rFonts w:cs="Arial"/>
                <w:color w:val="000000"/>
                <w:sz w:val="18"/>
                <w:szCs w:val="18"/>
              </w:rPr>
            </w:pPr>
            <w:r w:rsidRPr="00D95D55">
              <w:rPr>
                <w:rFonts w:cs="Arial"/>
                <w:b/>
                <w:bCs/>
                <w:color w:val="000000"/>
                <w:sz w:val="18"/>
                <w:szCs w:val="18"/>
              </w:rPr>
              <w:t>Safe system of work</w:t>
            </w:r>
          </w:p>
          <w:p w14:paraId="7530CB84" w14:textId="77777777" w:rsidR="00A31EC9" w:rsidRPr="00D95D55" w:rsidRDefault="00A31EC9" w:rsidP="00860415">
            <w:pPr>
              <w:numPr>
                <w:ilvl w:val="0"/>
                <w:numId w:val="88"/>
              </w:numPr>
              <w:spacing w:before="100" w:beforeAutospacing="1" w:after="120"/>
              <w:ind w:left="360"/>
              <w:rPr>
                <w:rFonts w:cs="Arial"/>
                <w:color w:val="000000"/>
                <w:sz w:val="18"/>
                <w:szCs w:val="18"/>
              </w:rPr>
            </w:pPr>
            <w:r w:rsidRPr="00D95D55">
              <w:rPr>
                <w:rFonts w:cs="Arial"/>
                <w:b/>
                <w:bCs/>
                <w:color w:val="000000"/>
                <w:sz w:val="18"/>
                <w:szCs w:val="18"/>
              </w:rPr>
              <w:t>Signage</w:t>
            </w:r>
          </w:p>
          <w:p w14:paraId="6BFC7240" w14:textId="77777777" w:rsidR="00A31EC9" w:rsidRPr="00D95D55" w:rsidRDefault="00A31EC9" w:rsidP="00860415">
            <w:pPr>
              <w:numPr>
                <w:ilvl w:val="0"/>
                <w:numId w:val="88"/>
              </w:numPr>
              <w:spacing w:before="100" w:beforeAutospacing="1" w:after="120"/>
              <w:ind w:left="360"/>
              <w:rPr>
                <w:rFonts w:cs="Arial"/>
                <w:color w:val="000000"/>
                <w:sz w:val="18"/>
                <w:szCs w:val="18"/>
              </w:rPr>
            </w:pPr>
            <w:r w:rsidRPr="00D95D55">
              <w:rPr>
                <w:rFonts w:cs="Arial"/>
                <w:b/>
                <w:bCs/>
                <w:color w:val="000000"/>
                <w:sz w:val="18"/>
                <w:szCs w:val="18"/>
              </w:rPr>
              <w:t>Training</w:t>
            </w:r>
          </w:p>
          <w:p w14:paraId="4EB7DF49" w14:textId="77777777" w:rsidR="00A31EC9" w:rsidRPr="00D95D55" w:rsidRDefault="00A31EC9" w:rsidP="00860415">
            <w:pPr>
              <w:numPr>
                <w:ilvl w:val="0"/>
                <w:numId w:val="88"/>
              </w:numPr>
              <w:spacing w:before="100" w:beforeAutospacing="1" w:after="120"/>
              <w:ind w:left="360"/>
              <w:rPr>
                <w:rFonts w:cs="Arial"/>
                <w:color w:val="000000"/>
                <w:sz w:val="18"/>
                <w:szCs w:val="18"/>
              </w:rPr>
            </w:pPr>
            <w:r w:rsidRPr="00D95D55">
              <w:rPr>
                <w:rFonts w:cs="Arial"/>
                <w:b/>
                <w:bCs/>
                <w:color w:val="000000"/>
                <w:sz w:val="18"/>
                <w:szCs w:val="18"/>
              </w:rPr>
              <w:t>Supervision</w:t>
            </w:r>
          </w:p>
          <w:p w14:paraId="7EFDCBDB" w14:textId="77777777" w:rsidR="00A31EC9" w:rsidRPr="00D95D55" w:rsidRDefault="00A31EC9" w:rsidP="00860415">
            <w:pPr>
              <w:numPr>
                <w:ilvl w:val="0"/>
                <w:numId w:val="88"/>
              </w:numPr>
              <w:spacing w:before="100" w:beforeAutospacing="1" w:after="120"/>
              <w:ind w:left="360"/>
              <w:rPr>
                <w:rFonts w:cs="Arial"/>
                <w:color w:val="000000"/>
                <w:sz w:val="18"/>
                <w:szCs w:val="18"/>
              </w:rPr>
            </w:pPr>
            <w:r w:rsidRPr="00D95D55">
              <w:rPr>
                <w:rFonts w:cs="Arial"/>
                <w:b/>
                <w:bCs/>
                <w:color w:val="000000"/>
                <w:sz w:val="18"/>
                <w:szCs w:val="18"/>
              </w:rPr>
              <w:t>Safe operating procedures</w:t>
            </w:r>
            <w:r>
              <w:rPr>
                <w:rFonts w:cs="Arial"/>
                <w:b/>
                <w:bCs/>
                <w:color w:val="000000"/>
                <w:sz w:val="18"/>
                <w:szCs w:val="18"/>
              </w:rPr>
              <w:t>(SOP)*</w:t>
            </w:r>
            <w:r w:rsidRPr="00D95D55">
              <w:rPr>
                <w:rFonts w:cs="Arial"/>
                <w:b/>
                <w:bCs/>
                <w:color w:val="000000"/>
                <w:sz w:val="18"/>
                <w:szCs w:val="18"/>
              </w:rPr>
              <w:t xml:space="preserve"> and instructions</w:t>
            </w:r>
          </w:p>
          <w:p w14:paraId="698296AE" w14:textId="77777777" w:rsidR="00A31EC9" w:rsidRPr="00D95D55" w:rsidRDefault="00A31EC9" w:rsidP="00860415">
            <w:pPr>
              <w:numPr>
                <w:ilvl w:val="0"/>
                <w:numId w:val="88"/>
              </w:numPr>
              <w:spacing w:before="100" w:beforeAutospacing="1" w:after="120"/>
              <w:ind w:left="360"/>
              <w:rPr>
                <w:rFonts w:cs="Arial"/>
                <w:color w:val="000000"/>
                <w:sz w:val="18"/>
                <w:szCs w:val="18"/>
              </w:rPr>
            </w:pPr>
            <w:r w:rsidRPr="00D95D55">
              <w:rPr>
                <w:rFonts w:cs="Arial"/>
                <w:b/>
                <w:bCs/>
                <w:color w:val="000000"/>
                <w:sz w:val="18"/>
                <w:szCs w:val="18"/>
              </w:rPr>
              <w:t>Administrative controls (eg</w:t>
            </w:r>
            <w:r>
              <w:rPr>
                <w:rFonts w:cs="Arial"/>
                <w:b/>
                <w:bCs/>
                <w:color w:val="000000"/>
                <w:sz w:val="18"/>
                <w:szCs w:val="18"/>
              </w:rPr>
              <w:t>.</w:t>
            </w:r>
            <w:r w:rsidRPr="00D95D55">
              <w:rPr>
                <w:rFonts w:cs="Arial"/>
                <w:b/>
                <w:bCs/>
                <w:color w:val="000000"/>
                <w:sz w:val="18"/>
                <w:szCs w:val="18"/>
              </w:rPr>
              <w:t xml:space="preserve"> safety</w:t>
            </w:r>
            <w:r>
              <w:rPr>
                <w:rFonts w:cs="Arial"/>
                <w:b/>
                <w:bCs/>
                <w:color w:val="000000"/>
                <w:sz w:val="18"/>
                <w:szCs w:val="18"/>
              </w:rPr>
              <w:t xml:space="preserve"> </w:t>
            </w:r>
            <w:r w:rsidRPr="00D95D55">
              <w:rPr>
                <w:rFonts w:cs="Arial"/>
                <w:b/>
                <w:bCs/>
                <w:color w:val="000000"/>
                <w:sz w:val="18"/>
                <w:szCs w:val="18"/>
              </w:rPr>
              <w:t>inspections)</w:t>
            </w:r>
          </w:p>
        </w:tc>
        <w:tc>
          <w:tcPr>
            <w:tcW w:w="0" w:type="auto"/>
            <w:shd w:val="clear" w:color="auto" w:fill="ED1C24"/>
            <w:hideMark/>
          </w:tcPr>
          <w:p w14:paraId="51DB7072" w14:textId="77777777" w:rsidR="00A31EC9" w:rsidRPr="00D95D55" w:rsidRDefault="00A31EC9" w:rsidP="00860415">
            <w:pPr>
              <w:numPr>
                <w:ilvl w:val="0"/>
                <w:numId w:val="89"/>
              </w:numPr>
              <w:tabs>
                <w:tab w:val="clear" w:pos="720"/>
                <w:tab w:val="num" w:pos="1331"/>
              </w:tabs>
              <w:spacing w:before="100" w:beforeAutospacing="1" w:after="120"/>
              <w:ind w:left="1376" w:hanging="387"/>
              <w:rPr>
                <w:rFonts w:cs="Arial"/>
                <w:color w:val="000000"/>
                <w:sz w:val="18"/>
                <w:szCs w:val="18"/>
              </w:rPr>
            </w:pPr>
            <w:r w:rsidRPr="00D95D55">
              <w:rPr>
                <w:rFonts w:cs="Arial"/>
                <w:b/>
                <w:bCs/>
                <w:color w:val="000000"/>
                <w:sz w:val="18"/>
                <w:szCs w:val="18"/>
              </w:rPr>
              <w:t>Personal protective equipment</w:t>
            </w:r>
          </w:p>
        </w:tc>
      </w:tr>
    </w:tbl>
    <w:p w14:paraId="3CA4FB36" w14:textId="714ACE62" w:rsidR="00A31EC9" w:rsidRDefault="00A31EC9" w:rsidP="00A31EC9">
      <w:pPr>
        <w:shd w:val="clear" w:color="auto" w:fill="FFFFFF"/>
        <w:ind w:left="709"/>
        <w:rPr>
          <w:rFonts w:cs="Arial"/>
          <w:color w:val="000000" w:themeColor="text1"/>
          <w:sz w:val="22"/>
          <w:szCs w:val="22"/>
        </w:rPr>
      </w:pPr>
      <w:r w:rsidRPr="005A3F03">
        <w:rPr>
          <w:rFonts w:cs="Arial"/>
          <w:color w:val="000000"/>
          <w:sz w:val="22"/>
          <w:szCs w:val="22"/>
        </w:rPr>
        <w:t> </w:t>
      </w:r>
      <w:r w:rsidRPr="005A3F03">
        <w:rPr>
          <w:rFonts w:cs="Arial"/>
          <w:i/>
          <w:color w:val="000000"/>
          <w:sz w:val="22"/>
          <w:szCs w:val="22"/>
        </w:rPr>
        <w:t>Source:</w:t>
      </w:r>
      <w:r w:rsidR="00F41963">
        <w:rPr>
          <w:rFonts w:cs="Arial"/>
          <w:i/>
          <w:color w:val="000000"/>
          <w:sz w:val="22"/>
          <w:szCs w:val="22"/>
        </w:rPr>
        <w:t xml:space="preserve">  WorkSafe NZ</w:t>
      </w:r>
      <w:r w:rsidR="00F41963">
        <w:rPr>
          <w:rFonts w:cs="Arial"/>
          <w:color w:val="000000" w:themeColor="text1"/>
          <w:sz w:val="22"/>
          <w:szCs w:val="22"/>
        </w:rPr>
        <w:t xml:space="preserve"> </w:t>
      </w:r>
    </w:p>
    <w:p w14:paraId="20460975" w14:textId="77777777" w:rsidR="00A31EC9" w:rsidRDefault="00A31EC9" w:rsidP="00A31EC9">
      <w:pPr>
        <w:ind w:left="720" w:right="1"/>
        <w:rPr>
          <w:rFonts w:cs="Arial"/>
          <w:sz w:val="22"/>
          <w:szCs w:val="22"/>
        </w:rPr>
      </w:pPr>
    </w:p>
    <w:p w14:paraId="5B02CC4D" w14:textId="77777777" w:rsidR="003C0BD1" w:rsidRDefault="00A31EC9" w:rsidP="00A31EC9">
      <w:pPr>
        <w:ind w:left="720" w:right="1"/>
        <w:jc w:val="both"/>
        <w:rPr>
          <w:color w:val="000000"/>
          <w:sz w:val="22"/>
        </w:rPr>
      </w:pPr>
      <w:r w:rsidRPr="00F56527">
        <w:rPr>
          <w:color w:val="000000"/>
          <w:sz w:val="22"/>
        </w:rPr>
        <w:t>An SOP is a standard operating procedure describing frequent tasks undertaken and consists of pre-operational checks, safety guidance for use, post-use guidance, potential hazards and forbidden uses.  A few sample SOP’s</w:t>
      </w:r>
      <w:r w:rsidR="003C0BD1">
        <w:rPr>
          <w:color w:val="000000"/>
          <w:sz w:val="22"/>
        </w:rPr>
        <w:t xml:space="preserve"> can be found on the H&amp;S website under ‘Guidance Documents’.</w:t>
      </w:r>
    </w:p>
    <w:p w14:paraId="644ACB1C" w14:textId="77777777" w:rsidR="003C0BD1" w:rsidRDefault="003C0BD1" w:rsidP="00A31EC9">
      <w:pPr>
        <w:ind w:left="720" w:right="1"/>
        <w:jc w:val="both"/>
        <w:rPr>
          <w:rFonts w:cs="Arial"/>
          <w:sz w:val="22"/>
          <w:szCs w:val="22"/>
        </w:rPr>
      </w:pPr>
    </w:p>
    <w:p w14:paraId="08D217A4" w14:textId="77777777" w:rsidR="00A31EC9" w:rsidRPr="005A3F03" w:rsidRDefault="00A31EC9" w:rsidP="00A31EC9">
      <w:pPr>
        <w:ind w:left="720" w:right="1"/>
        <w:jc w:val="both"/>
        <w:rPr>
          <w:rFonts w:cs="Arial"/>
          <w:sz w:val="22"/>
          <w:szCs w:val="22"/>
        </w:rPr>
      </w:pPr>
      <w:r w:rsidRPr="005A3F03">
        <w:rPr>
          <w:rFonts w:cs="Arial"/>
          <w:sz w:val="22"/>
          <w:szCs w:val="22"/>
        </w:rPr>
        <w:t xml:space="preserve">After these steps have been taken the Responsible Person or designated employee shall monitor whether the hazard is under control.  In particular the Responsible Person shall ensure that all new hazards are being identified and that appropriate controls are put in place for each new significant hazard. </w:t>
      </w:r>
    </w:p>
    <w:p w14:paraId="7EE19AEF" w14:textId="77777777" w:rsidR="00A31EC9" w:rsidRPr="005A3F03" w:rsidRDefault="00A31EC9" w:rsidP="00A31EC9">
      <w:pPr>
        <w:ind w:left="720" w:right="1"/>
        <w:jc w:val="both"/>
        <w:rPr>
          <w:rFonts w:cs="Arial"/>
          <w:sz w:val="22"/>
          <w:szCs w:val="22"/>
        </w:rPr>
      </w:pPr>
    </w:p>
    <w:p w14:paraId="3001B10C" w14:textId="77777777" w:rsidR="00A31EC9" w:rsidRPr="005A3F03" w:rsidRDefault="00A31EC9" w:rsidP="00A31EC9">
      <w:pPr>
        <w:ind w:left="720" w:right="1"/>
        <w:jc w:val="both"/>
        <w:rPr>
          <w:rFonts w:cs="Arial"/>
          <w:sz w:val="22"/>
          <w:szCs w:val="22"/>
        </w:rPr>
      </w:pPr>
      <w:r w:rsidRPr="005A3F03">
        <w:rPr>
          <w:rFonts w:cs="Arial"/>
          <w:sz w:val="22"/>
          <w:szCs w:val="22"/>
        </w:rPr>
        <w:t>The Responsible Person shall ensure that information pertaining to hazards is used to develop employee training and emergency procedures as appropriate.</w:t>
      </w:r>
    </w:p>
    <w:p w14:paraId="4BF1D454" w14:textId="77777777" w:rsidR="00A31EC9" w:rsidRPr="005A3F03" w:rsidRDefault="00A31EC9" w:rsidP="00A31EC9">
      <w:pPr>
        <w:ind w:left="720" w:right="1"/>
        <w:jc w:val="both"/>
        <w:rPr>
          <w:rFonts w:cs="Arial"/>
          <w:sz w:val="22"/>
          <w:szCs w:val="22"/>
        </w:rPr>
      </w:pPr>
    </w:p>
    <w:p w14:paraId="176B727C" w14:textId="0E7E441E" w:rsidR="00A31EC9" w:rsidRDefault="00A31EC9" w:rsidP="00A31EC9">
      <w:pPr>
        <w:ind w:left="720" w:right="1"/>
        <w:jc w:val="both"/>
        <w:rPr>
          <w:rFonts w:cs="Arial"/>
          <w:sz w:val="22"/>
          <w:szCs w:val="22"/>
        </w:rPr>
      </w:pPr>
      <w:r w:rsidRPr="005A3F03">
        <w:rPr>
          <w:rFonts w:cs="Arial"/>
          <w:sz w:val="22"/>
          <w:szCs w:val="22"/>
        </w:rPr>
        <w:t>Where specific hazards require</w:t>
      </w:r>
      <w:r w:rsidR="003C0BD1">
        <w:rPr>
          <w:rFonts w:cs="Arial"/>
          <w:sz w:val="22"/>
          <w:szCs w:val="22"/>
        </w:rPr>
        <w:t xml:space="preserve"> ‘specialist advice’ (further information can be found on the H&amp;S website under ‘Guidance Documents’) </w:t>
      </w:r>
      <w:r w:rsidRPr="005A3F03">
        <w:rPr>
          <w:rFonts w:cs="Arial"/>
          <w:sz w:val="22"/>
          <w:szCs w:val="22"/>
        </w:rPr>
        <w:t xml:space="preserve">the Responsible Person shall ensure this is obtained where internal competency is not available.   </w:t>
      </w:r>
    </w:p>
    <w:p w14:paraId="1013BBF8" w14:textId="77777777" w:rsidR="00A31EC9" w:rsidRDefault="00A31EC9" w:rsidP="00A31EC9">
      <w:pPr>
        <w:ind w:left="720" w:right="1"/>
        <w:jc w:val="both"/>
        <w:rPr>
          <w:rFonts w:cs="Arial"/>
          <w:sz w:val="22"/>
          <w:szCs w:val="22"/>
        </w:rPr>
      </w:pPr>
    </w:p>
    <w:p w14:paraId="601EC00E" w14:textId="77777777" w:rsidR="00A31EC9" w:rsidRPr="005A3F03" w:rsidRDefault="00A31EC9" w:rsidP="00A31EC9">
      <w:pPr>
        <w:ind w:left="720" w:right="1"/>
        <w:jc w:val="both"/>
        <w:rPr>
          <w:rFonts w:cs="Arial"/>
          <w:sz w:val="22"/>
          <w:szCs w:val="22"/>
        </w:rPr>
      </w:pPr>
    </w:p>
    <w:p w14:paraId="16BAC450" w14:textId="77777777" w:rsidR="00A31EC9" w:rsidRDefault="00A31EC9" w:rsidP="00A31EC9">
      <w:pPr>
        <w:rPr>
          <w:rFonts w:cs="Arial"/>
          <w:b/>
          <w:bCs/>
          <w:sz w:val="22"/>
          <w:szCs w:val="22"/>
          <w:lang w:val="en-US"/>
        </w:rPr>
      </w:pPr>
      <w:r>
        <w:rPr>
          <w:rFonts w:cs="Arial"/>
          <w:sz w:val="22"/>
          <w:szCs w:val="22"/>
        </w:rPr>
        <w:br w:type="page"/>
      </w:r>
    </w:p>
    <w:p w14:paraId="1609E1C5" w14:textId="77777777" w:rsidR="00A31EC9" w:rsidRPr="005A3F03" w:rsidRDefault="00A31EC9" w:rsidP="00A31EC9">
      <w:pPr>
        <w:pStyle w:val="Heading2"/>
        <w:tabs>
          <w:tab w:val="left" w:pos="709"/>
        </w:tabs>
        <w:jc w:val="both"/>
        <w:rPr>
          <w:rFonts w:cs="Arial"/>
          <w:szCs w:val="22"/>
        </w:rPr>
      </w:pPr>
      <w:bookmarkStart w:id="7" w:name="_Toc473821112"/>
      <w:r w:rsidRPr="005A3F03">
        <w:rPr>
          <w:rFonts w:cs="Arial"/>
          <w:szCs w:val="22"/>
        </w:rPr>
        <w:lastRenderedPageBreak/>
        <w:t>6.6</w:t>
      </w:r>
      <w:r w:rsidRPr="005A3F03">
        <w:rPr>
          <w:rFonts w:cs="Arial"/>
          <w:szCs w:val="22"/>
        </w:rPr>
        <w:tab/>
        <w:t>Workplace Inspections</w:t>
      </w:r>
      <w:bookmarkEnd w:id="7"/>
    </w:p>
    <w:p w14:paraId="1426F898" w14:textId="77777777" w:rsidR="00A31EC9" w:rsidRPr="005A3F03" w:rsidRDefault="00A31EC9" w:rsidP="00A31EC9">
      <w:pPr>
        <w:ind w:left="720" w:right="1"/>
        <w:jc w:val="both"/>
        <w:rPr>
          <w:rFonts w:cs="Arial"/>
          <w:sz w:val="22"/>
          <w:szCs w:val="22"/>
        </w:rPr>
      </w:pPr>
    </w:p>
    <w:p w14:paraId="361B9146" w14:textId="1D3A27DD" w:rsidR="00A31EC9" w:rsidRDefault="00A31EC9" w:rsidP="00A31EC9">
      <w:pPr>
        <w:ind w:left="709" w:right="1"/>
        <w:jc w:val="both"/>
        <w:rPr>
          <w:rFonts w:cs="Arial"/>
          <w:sz w:val="22"/>
          <w:szCs w:val="22"/>
        </w:rPr>
      </w:pPr>
      <w:r w:rsidRPr="005A3F03">
        <w:rPr>
          <w:rFonts w:cs="Arial"/>
          <w:sz w:val="22"/>
          <w:szCs w:val="22"/>
        </w:rPr>
        <w:t xml:space="preserve">This is one method to identify hazards and track whether existing controls are working.  Workplace inspections should be carried out </w:t>
      </w:r>
      <w:r w:rsidRPr="005A3F03">
        <w:rPr>
          <w:rFonts w:cs="Arial"/>
          <w:b/>
          <w:sz w:val="22"/>
          <w:szCs w:val="22"/>
        </w:rPr>
        <w:t>monthly</w:t>
      </w:r>
      <w:r w:rsidRPr="005A3F03">
        <w:rPr>
          <w:rFonts w:cs="Arial"/>
          <w:sz w:val="22"/>
          <w:szCs w:val="22"/>
        </w:rPr>
        <w:t xml:space="preserve"> using the</w:t>
      </w:r>
      <w:r w:rsidR="003C0BD1">
        <w:rPr>
          <w:rFonts w:cs="Arial"/>
          <w:sz w:val="22"/>
          <w:szCs w:val="22"/>
        </w:rPr>
        <w:t xml:space="preserve"> ‘Workplace Inspection Checklist’.</w:t>
      </w:r>
      <w:r>
        <w:rPr>
          <w:rFonts w:cs="Arial"/>
          <w:sz w:val="22"/>
          <w:szCs w:val="22"/>
        </w:rPr>
        <w:t xml:space="preserve">  </w:t>
      </w:r>
    </w:p>
    <w:p w14:paraId="5AA0EACB" w14:textId="77777777" w:rsidR="00A31EC9" w:rsidRPr="00C5398B" w:rsidRDefault="00A31EC9" w:rsidP="00A31EC9">
      <w:pPr>
        <w:ind w:left="709" w:right="1"/>
        <w:jc w:val="both"/>
        <w:rPr>
          <w:rFonts w:cs="Arial"/>
          <w:sz w:val="22"/>
          <w:szCs w:val="22"/>
        </w:rPr>
      </w:pPr>
    </w:p>
    <w:p w14:paraId="6A5C48B5" w14:textId="77777777" w:rsidR="00A31EC9" w:rsidRDefault="00A31EC9" w:rsidP="00A31EC9">
      <w:pPr>
        <w:ind w:left="720" w:right="1"/>
        <w:jc w:val="both"/>
        <w:rPr>
          <w:rFonts w:cs="Arial"/>
          <w:sz w:val="22"/>
          <w:szCs w:val="22"/>
        </w:rPr>
      </w:pPr>
      <w:r w:rsidRPr="005A3F03">
        <w:rPr>
          <w:rFonts w:cs="Arial"/>
          <w:sz w:val="22"/>
          <w:szCs w:val="22"/>
        </w:rPr>
        <w:t>Staff from different departments should be selected or rostered to carry out inspections to gain varying perspectives, and provide opportunities to participate and to take ownership of this process.</w:t>
      </w:r>
    </w:p>
    <w:p w14:paraId="715E3539" w14:textId="77777777" w:rsidR="00A31EC9" w:rsidRPr="005A3F03" w:rsidRDefault="00A31EC9" w:rsidP="00A31EC9">
      <w:pPr>
        <w:ind w:left="720" w:right="1"/>
        <w:jc w:val="both"/>
        <w:rPr>
          <w:rFonts w:cs="Arial"/>
          <w:sz w:val="22"/>
          <w:szCs w:val="22"/>
        </w:rPr>
      </w:pPr>
    </w:p>
    <w:p w14:paraId="462CB402" w14:textId="77777777" w:rsidR="00A31EC9" w:rsidRPr="005A3F03" w:rsidRDefault="00A31EC9" w:rsidP="00A31EC9">
      <w:pPr>
        <w:ind w:left="720" w:right="1"/>
        <w:jc w:val="both"/>
        <w:rPr>
          <w:rFonts w:cs="Arial"/>
          <w:sz w:val="22"/>
          <w:szCs w:val="22"/>
        </w:rPr>
      </w:pPr>
      <w:r w:rsidRPr="005A3F03">
        <w:rPr>
          <w:rFonts w:cs="Arial"/>
          <w:sz w:val="22"/>
          <w:szCs w:val="22"/>
        </w:rPr>
        <w:t xml:space="preserve">Staff new to the process should be provided with an induction. The most effective method for this is the buddy system.  In effect two people will complete each inspection, one experienced and one learning.  </w:t>
      </w:r>
    </w:p>
    <w:p w14:paraId="3C028492" w14:textId="658974A9" w:rsidR="00A31EC9" w:rsidRPr="005A3F03" w:rsidRDefault="00A31EC9" w:rsidP="00A31EC9">
      <w:pPr>
        <w:jc w:val="both"/>
        <w:rPr>
          <w:rFonts w:cs="Arial"/>
          <w:sz w:val="22"/>
          <w:szCs w:val="22"/>
        </w:rPr>
      </w:pPr>
      <w:r w:rsidRPr="005A3F03">
        <w:rPr>
          <w:rFonts w:cs="Arial"/>
          <w:sz w:val="22"/>
          <w:szCs w:val="22"/>
        </w:rPr>
        <w:tab/>
      </w:r>
    </w:p>
    <w:p w14:paraId="47A4B8B2" w14:textId="77777777" w:rsidR="00A31EC9" w:rsidRPr="005A3F03" w:rsidRDefault="00A31EC9" w:rsidP="00A31EC9">
      <w:pPr>
        <w:pStyle w:val="Heading2"/>
        <w:tabs>
          <w:tab w:val="left" w:pos="709"/>
        </w:tabs>
        <w:jc w:val="both"/>
        <w:rPr>
          <w:rFonts w:cs="Arial"/>
          <w:b w:val="0"/>
          <w:szCs w:val="22"/>
        </w:rPr>
      </w:pPr>
      <w:bookmarkStart w:id="8" w:name="_Toc473821113"/>
      <w:r w:rsidRPr="005A3F03">
        <w:rPr>
          <w:rFonts w:cs="Arial"/>
          <w:szCs w:val="22"/>
        </w:rPr>
        <w:t>6.7</w:t>
      </w:r>
      <w:r>
        <w:rPr>
          <w:rFonts w:cs="Arial"/>
          <w:szCs w:val="22"/>
        </w:rPr>
        <w:tab/>
      </w:r>
      <w:r w:rsidRPr="005A3F03">
        <w:rPr>
          <w:rFonts w:cs="Arial"/>
          <w:szCs w:val="22"/>
        </w:rPr>
        <w:t>Invisible Hazards</w:t>
      </w:r>
      <w:bookmarkEnd w:id="8"/>
    </w:p>
    <w:p w14:paraId="154E4E79" w14:textId="77777777" w:rsidR="00A31EC9" w:rsidRPr="005A3F03" w:rsidRDefault="00A31EC9" w:rsidP="00A31EC9">
      <w:pPr>
        <w:ind w:right="-476" w:firstLine="720"/>
        <w:jc w:val="both"/>
        <w:rPr>
          <w:rFonts w:cs="Arial"/>
          <w:b/>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206"/>
      </w:tblGrid>
      <w:tr w:rsidR="00A31EC9" w:rsidRPr="005A3F03" w14:paraId="2911D0CE" w14:textId="77777777" w:rsidTr="00860415">
        <w:trPr>
          <w:jc w:val="right"/>
        </w:trPr>
        <w:tc>
          <w:tcPr>
            <w:tcW w:w="1555" w:type="dxa"/>
            <w:shd w:val="clear" w:color="auto" w:fill="D9D9D9"/>
            <w:vAlign w:val="center"/>
          </w:tcPr>
          <w:p w14:paraId="78252835" w14:textId="77777777" w:rsidR="00A31EC9" w:rsidRPr="005A3F03" w:rsidRDefault="00A31EC9" w:rsidP="00860415">
            <w:pPr>
              <w:jc w:val="both"/>
              <w:rPr>
                <w:rFonts w:cs="Arial"/>
                <w:b/>
                <w:sz w:val="22"/>
                <w:szCs w:val="22"/>
              </w:rPr>
            </w:pPr>
            <w:r w:rsidRPr="005A3F03">
              <w:rPr>
                <w:rFonts w:cs="Arial"/>
                <w:b/>
                <w:sz w:val="22"/>
                <w:szCs w:val="22"/>
              </w:rPr>
              <w:t>Isocyanates</w:t>
            </w:r>
          </w:p>
        </w:tc>
        <w:tc>
          <w:tcPr>
            <w:tcW w:w="7206" w:type="dxa"/>
            <w:vAlign w:val="center"/>
          </w:tcPr>
          <w:p w14:paraId="4484788F" w14:textId="77777777" w:rsidR="00A31EC9" w:rsidRPr="005A3F03" w:rsidRDefault="00A31EC9" w:rsidP="00860415">
            <w:pPr>
              <w:spacing w:before="60" w:after="60"/>
              <w:jc w:val="both"/>
              <w:rPr>
                <w:rFonts w:cs="Arial"/>
                <w:sz w:val="22"/>
                <w:szCs w:val="22"/>
              </w:rPr>
            </w:pPr>
            <w:r w:rsidRPr="005A3F03">
              <w:rPr>
                <w:rFonts w:cs="Arial"/>
                <w:sz w:val="22"/>
                <w:szCs w:val="22"/>
              </w:rPr>
              <w:t>Isocyanates have the ability to affect lung function suddenly and permanently. A person may be left struggling for breath for decades.</w:t>
            </w:r>
          </w:p>
        </w:tc>
      </w:tr>
      <w:tr w:rsidR="00A31EC9" w:rsidRPr="005A3F03" w14:paraId="723BC1FD" w14:textId="77777777" w:rsidTr="00860415">
        <w:trPr>
          <w:jc w:val="right"/>
        </w:trPr>
        <w:tc>
          <w:tcPr>
            <w:tcW w:w="1555" w:type="dxa"/>
            <w:shd w:val="clear" w:color="auto" w:fill="D9D9D9"/>
            <w:vAlign w:val="center"/>
          </w:tcPr>
          <w:p w14:paraId="2B8433EC" w14:textId="77777777" w:rsidR="00A31EC9" w:rsidRPr="005A3F03" w:rsidRDefault="00A31EC9" w:rsidP="00860415">
            <w:pPr>
              <w:jc w:val="both"/>
              <w:rPr>
                <w:rFonts w:cs="Arial"/>
                <w:b/>
                <w:sz w:val="22"/>
                <w:szCs w:val="22"/>
              </w:rPr>
            </w:pPr>
            <w:r w:rsidRPr="005A3F03">
              <w:rPr>
                <w:rFonts w:cs="Arial"/>
                <w:b/>
                <w:sz w:val="22"/>
                <w:szCs w:val="22"/>
              </w:rPr>
              <w:t>Solvents</w:t>
            </w:r>
          </w:p>
        </w:tc>
        <w:tc>
          <w:tcPr>
            <w:tcW w:w="7206" w:type="dxa"/>
            <w:vAlign w:val="center"/>
          </w:tcPr>
          <w:p w14:paraId="09C8AA59" w14:textId="5F4AAA01" w:rsidR="00A31EC9" w:rsidRPr="005A3F03" w:rsidRDefault="00A31EC9" w:rsidP="00860415">
            <w:pPr>
              <w:spacing w:before="60" w:after="60"/>
              <w:jc w:val="both"/>
              <w:rPr>
                <w:rFonts w:cs="Arial"/>
                <w:sz w:val="22"/>
                <w:szCs w:val="22"/>
              </w:rPr>
            </w:pPr>
            <w:r w:rsidRPr="005A3F03">
              <w:rPr>
                <w:rFonts w:cs="Arial"/>
                <w:sz w:val="22"/>
                <w:szCs w:val="22"/>
              </w:rPr>
              <w:t>Solvent exposure can result in acute temporary and permanent or prolonged effects on mental function. A person may be labelled with a ‘personality disorder’.</w:t>
            </w:r>
            <w:r>
              <w:rPr>
                <w:rFonts w:cs="Arial"/>
                <w:sz w:val="22"/>
                <w:szCs w:val="22"/>
              </w:rPr>
              <w:t xml:space="preserve">  S</w:t>
            </w:r>
            <w:r w:rsidRPr="005A3F03">
              <w:rPr>
                <w:rFonts w:cs="Arial"/>
                <w:sz w:val="22"/>
                <w:szCs w:val="22"/>
              </w:rPr>
              <w:t>ee</w:t>
            </w:r>
            <w:r w:rsidR="003C0BD1">
              <w:rPr>
                <w:rFonts w:cs="Arial"/>
                <w:sz w:val="22"/>
                <w:szCs w:val="22"/>
              </w:rPr>
              <w:t xml:space="preserve"> ‘Working safely with hazardous substances’ </w:t>
            </w:r>
            <w:r>
              <w:rPr>
                <w:rFonts w:cs="Arial"/>
                <w:sz w:val="22"/>
                <w:szCs w:val="22"/>
              </w:rPr>
              <w:t>for further information</w:t>
            </w:r>
            <w:r w:rsidR="003C0BD1">
              <w:rPr>
                <w:rFonts w:cs="Arial"/>
                <w:sz w:val="22"/>
                <w:szCs w:val="22"/>
              </w:rPr>
              <w:t>, this can be found on the H&amp;S website under ‘Guidance Documents’</w:t>
            </w:r>
            <w:r>
              <w:rPr>
                <w:rFonts w:cs="Arial"/>
                <w:sz w:val="22"/>
                <w:szCs w:val="22"/>
              </w:rPr>
              <w:t xml:space="preserve">.  </w:t>
            </w:r>
          </w:p>
        </w:tc>
      </w:tr>
      <w:tr w:rsidR="00A31EC9" w:rsidRPr="005A3F03" w14:paraId="4824C407" w14:textId="77777777" w:rsidTr="00860415">
        <w:trPr>
          <w:jc w:val="right"/>
        </w:trPr>
        <w:tc>
          <w:tcPr>
            <w:tcW w:w="1555" w:type="dxa"/>
            <w:shd w:val="clear" w:color="auto" w:fill="D9D9D9"/>
            <w:vAlign w:val="center"/>
          </w:tcPr>
          <w:p w14:paraId="798E06CF" w14:textId="77777777" w:rsidR="00A31EC9" w:rsidRPr="005A3F03" w:rsidRDefault="00A31EC9" w:rsidP="00860415">
            <w:pPr>
              <w:jc w:val="both"/>
              <w:rPr>
                <w:rFonts w:cs="Arial"/>
                <w:b/>
                <w:sz w:val="22"/>
                <w:szCs w:val="22"/>
              </w:rPr>
            </w:pPr>
            <w:r w:rsidRPr="005A3F03">
              <w:rPr>
                <w:rFonts w:cs="Arial"/>
                <w:b/>
                <w:sz w:val="22"/>
                <w:szCs w:val="22"/>
              </w:rPr>
              <w:t>Noise</w:t>
            </w:r>
          </w:p>
        </w:tc>
        <w:tc>
          <w:tcPr>
            <w:tcW w:w="7206" w:type="dxa"/>
            <w:vAlign w:val="center"/>
          </w:tcPr>
          <w:p w14:paraId="58A835CC" w14:textId="77777777" w:rsidR="00A31EC9" w:rsidRPr="005A3F03" w:rsidRDefault="00A31EC9" w:rsidP="00860415">
            <w:pPr>
              <w:spacing w:before="60" w:after="60"/>
              <w:jc w:val="both"/>
              <w:rPr>
                <w:rFonts w:cs="Arial"/>
                <w:b/>
                <w:sz w:val="22"/>
                <w:szCs w:val="22"/>
              </w:rPr>
            </w:pPr>
            <w:r w:rsidRPr="005A3F03">
              <w:rPr>
                <w:rFonts w:cs="Arial"/>
                <w:sz w:val="22"/>
                <w:szCs w:val="22"/>
              </w:rPr>
              <w:t>Noise induced deafness is extremely common. The psychological effects of not being able to hear other people talking can be severe.</w:t>
            </w:r>
          </w:p>
        </w:tc>
      </w:tr>
      <w:tr w:rsidR="00A31EC9" w:rsidRPr="005A3F03" w14:paraId="4E1BF2CC" w14:textId="77777777" w:rsidTr="00860415">
        <w:trPr>
          <w:trHeight w:val="286"/>
          <w:jc w:val="right"/>
        </w:trPr>
        <w:tc>
          <w:tcPr>
            <w:tcW w:w="1555" w:type="dxa"/>
            <w:shd w:val="clear" w:color="auto" w:fill="D9D9D9"/>
            <w:vAlign w:val="center"/>
          </w:tcPr>
          <w:p w14:paraId="4581101E" w14:textId="77777777" w:rsidR="00A31EC9" w:rsidRPr="005A3F03" w:rsidRDefault="00A31EC9" w:rsidP="00860415">
            <w:pPr>
              <w:jc w:val="both"/>
              <w:rPr>
                <w:rFonts w:cs="Arial"/>
                <w:b/>
                <w:sz w:val="22"/>
                <w:szCs w:val="22"/>
              </w:rPr>
            </w:pPr>
            <w:r w:rsidRPr="005A3F03">
              <w:rPr>
                <w:rFonts w:cs="Arial"/>
                <w:b/>
                <w:sz w:val="22"/>
                <w:szCs w:val="22"/>
              </w:rPr>
              <w:t>Vibration</w:t>
            </w:r>
          </w:p>
        </w:tc>
        <w:tc>
          <w:tcPr>
            <w:tcW w:w="7206" w:type="dxa"/>
            <w:vAlign w:val="center"/>
          </w:tcPr>
          <w:p w14:paraId="035424FF" w14:textId="77777777" w:rsidR="00A31EC9" w:rsidRPr="005A3F03" w:rsidRDefault="00A31EC9" w:rsidP="00860415">
            <w:pPr>
              <w:spacing w:before="60" w:after="60"/>
              <w:jc w:val="both"/>
              <w:rPr>
                <w:rFonts w:cs="Arial"/>
                <w:sz w:val="22"/>
                <w:szCs w:val="22"/>
              </w:rPr>
            </w:pPr>
            <w:r w:rsidRPr="005A3F03">
              <w:rPr>
                <w:rFonts w:cs="Arial"/>
                <w:sz w:val="22"/>
                <w:szCs w:val="22"/>
              </w:rPr>
              <w:t>Vibration disease can leave a person severely affected, permanently</w:t>
            </w:r>
            <w:r>
              <w:rPr>
                <w:rFonts w:cs="Arial"/>
                <w:sz w:val="22"/>
                <w:szCs w:val="22"/>
              </w:rPr>
              <w:t>.</w:t>
            </w:r>
          </w:p>
        </w:tc>
      </w:tr>
      <w:tr w:rsidR="00A31EC9" w:rsidRPr="005A3F03" w14:paraId="1A9603D9" w14:textId="77777777" w:rsidTr="00860415">
        <w:trPr>
          <w:jc w:val="right"/>
        </w:trPr>
        <w:tc>
          <w:tcPr>
            <w:tcW w:w="1555" w:type="dxa"/>
            <w:shd w:val="clear" w:color="auto" w:fill="D9D9D9"/>
            <w:vAlign w:val="center"/>
          </w:tcPr>
          <w:p w14:paraId="213E63BD" w14:textId="77777777" w:rsidR="00A31EC9" w:rsidRPr="005A3F03" w:rsidRDefault="00A31EC9" w:rsidP="00860415">
            <w:pPr>
              <w:jc w:val="both"/>
              <w:rPr>
                <w:rFonts w:cs="Arial"/>
                <w:b/>
                <w:sz w:val="22"/>
                <w:szCs w:val="22"/>
              </w:rPr>
            </w:pPr>
            <w:r w:rsidRPr="005A3F03">
              <w:rPr>
                <w:rFonts w:cs="Arial"/>
                <w:b/>
                <w:sz w:val="22"/>
                <w:szCs w:val="22"/>
              </w:rPr>
              <w:t>Welding</w:t>
            </w:r>
          </w:p>
        </w:tc>
        <w:tc>
          <w:tcPr>
            <w:tcW w:w="7206" w:type="dxa"/>
            <w:vAlign w:val="center"/>
          </w:tcPr>
          <w:p w14:paraId="71851C27" w14:textId="77777777" w:rsidR="00A31EC9" w:rsidRPr="005A3F03" w:rsidRDefault="00A31EC9" w:rsidP="00860415">
            <w:pPr>
              <w:spacing w:before="60" w:after="60"/>
              <w:jc w:val="both"/>
              <w:rPr>
                <w:rFonts w:cs="Arial"/>
                <w:sz w:val="22"/>
                <w:szCs w:val="22"/>
              </w:rPr>
            </w:pPr>
            <w:r w:rsidRPr="005A3F03">
              <w:rPr>
                <w:rFonts w:cs="Arial"/>
                <w:sz w:val="22"/>
                <w:szCs w:val="22"/>
              </w:rPr>
              <w:t>Exposure to uncontrolled welding fumes can lead to poor lung function in later life.</w:t>
            </w:r>
          </w:p>
        </w:tc>
      </w:tr>
      <w:tr w:rsidR="00A31EC9" w:rsidRPr="005A3F03" w14:paraId="05BC580A" w14:textId="77777777" w:rsidTr="00860415">
        <w:trPr>
          <w:jc w:val="right"/>
        </w:trPr>
        <w:tc>
          <w:tcPr>
            <w:tcW w:w="1555" w:type="dxa"/>
            <w:shd w:val="clear" w:color="auto" w:fill="D9D9D9"/>
            <w:vAlign w:val="center"/>
          </w:tcPr>
          <w:p w14:paraId="081E6318" w14:textId="77777777" w:rsidR="00A31EC9" w:rsidRPr="005A3F03" w:rsidRDefault="00A31EC9" w:rsidP="00860415">
            <w:pPr>
              <w:jc w:val="both"/>
              <w:rPr>
                <w:rFonts w:cs="Arial"/>
                <w:b/>
                <w:sz w:val="22"/>
                <w:szCs w:val="22"/>
              </w:rPr>
            </w:pPr>
            <w:r w:rsidRPr="005A3F03">
              <w:rPr>
                <w:rFonts w:cs="Arial"/>
                <w:b/>
                <w:sz w:val="22"/>
                <w:szCs w:val="22"/>
              </w:rPr>
              <w:t xml:space="preserve">Gradual </w:t>
            </w:r>
            <w:r>
              <w:rPr>
                <w:rFonts w:cs="Arial"/>
                <w:b/>
                <w:sz w:val="22"/>
                <w:szCs w:val="22"/>
              </w:rPr>
              <w:t>p</w:t>
            </w:r>
            <w:r w:rsidRPr="005A3F03">
              <w:rPr>
                <w:rFonts w:cs="Arial"/>
                <w:b/>
                <w:sz w:val="22"/>
                <w:szCs w:val="22"/>
              </w:rPr>
              <w:t xml:space="preserve">rocess </w:t>
            </w:r>
            <w:r>
              <w:rPr>
                <w:rFonts w:cs="Arial"/>
                <w:b/>
                <w:sz w:val="22"/>
                <w:szCs w:val="22"/>
              </w:rPr>
              <w:t>i</w:t>
            </w:r>
            <w:r w:rsidRPr="005A3F03">
              <w:rPr>
                <w:rFonts w:cs="Arial"/>
                <w:b/>
                <w:sz w:val="22"/>
                <w:szCs w:val="22"/>
              </w:rPr>
              <w:t>njuries</w:t>
            </w:r>
          </w:p>
        </w:tc>
        <w:tc>
          <w:tcPr>
            <w:tcW w:w="7206" w:type="dxa"/>
            <w:vAlign w:val="center"/>
          </w:tcPr>
          <w:p w14:paraId="10CC393B" w14:textId="77777777" w:rsidR="00A31EC9" w:rsidRPr="005A3F03" w:rsidRDefault="00A31EC9" w:rsidP="00860415">
            <w:pPr>
              <w:spacing w:before="60" w:after="60"/>
              <w:jc w:val="both"/>
              <w:rPr>
                <w:rFonts w:cs="Arial"/>
                <w:sz w:val="22"/>
                <w:szCs w:val="22"/>
              </w:rPr>
            </w:pPr>
            <w:r w:rsidRPr="005A3F03">
              <w:rPr>
                <w:rFonts w:cs="Arial"/>
                <w:sz w:val="22"/>
                <w:szCs w:val="22"/>
              </w:rPr>
              <w:t>Repetitive work in various industries can leave people with discomfort, pain and injury.</w:t>
            </w:r>
          </w:p>
        </w:tc>
      </w:tr>
      <w:tr w:rsidR="00A31EC9" w:rsidRPr="005A3F03" w14:paraId="43D06471" w14:textId="77777777" w:rsidTr="00860415">
        <w:trPr>
          <w:jc w:val="right"/>
        </w:trPr>
        <w:tc>
          <w:tcPr>
            <w:tcW w:w="1555" w:type="dxa"/>
            <w:shd w:val="clear" w:color="auto" w:fill="D9D9D9"/>
            <w:vAlign w:val="center"/>
          </w:tcPr>
          <w:p w14:paraId="258A35AD" w14:textId="77777777" w:rsidR="00A31EC9" w:rsidRPr="005A3F03" w:rsidRDefault="00A31EC9" w:rsidP="00860415">
            <w:pPr>
              <w:jc w:val="both"/>
              <w:rPr>
                <w:rFonts w:cs="Arial"/>
                <w:b/>
                <w:sz w:val="22"/>
                <w:szCs w:val="22"/>
              </w:rPr>
            </w:pPr>
            <w:r w:rsidRPr="005A3F03">
              <w:rPr>
                <w:rFonts w:cs="Arial"/>
                <w:b/>
                <w:sz w:val="22"/>
                <w:szCs w:val="22"/>
              </w:rPr>
              <w:t>Stress</w:t>
            </w:r>
          </w:p>
        </w:tc>
        <w:tc>
          <w:tcPr>
            <w:tcW w:w="7206" w:type="dxa"/>
            <w:vAlign w:val="center"/>
          </w:tcPr>
          <w:p w14:paraId="4239F09C" w14:textId="77777777" w:rsidR="00A31EC9" w:rsidRPr="005A3F03" w:rsidRDefault="00A31EC9" w:rsidP="00860415">
            <w:pPr>
              <w:spacing w:before="60" w:after="60"/>
              <w:jc w:val="both"/>
              <w:rPr>
                <w:rFonts w:cs="Arial"/>
                <w:sz w:val="22"/>
                <w:szCs w:val="22"/>
              </w:rPr>
            </w:pPr>
            <w:r w:rsidRPr="005A3F03">
              <w:rPr>
                <w:rFonts w:cs="Arial"/>
                <w:sz w:val="22"/>
                <w:szCs w:val="22"/>
              </w:rPr>
              <w:t>Stress (most specifically, the exposure to too much work in the form of constant pressure, constant demands and recurring deadlines) has been shown to result in increased rates of heart disease and mental illness.</w:t>
            </w:r>
          </w:p>
        </w:tc>
      </w:tr>
      <w:tr w:rsidR="00A31EC9" w:rsidRPr="005A3F03" w14:paraId="5F4947BC" w14:textId="77777777" w:rsidTr="00860415">
        <w:trPr>
          <w:trHeight w:val="58"/>
          <w:jc w:val="right"/>
        </w:trPr>
        <w:tc>
          <w:tcPr>
            <w:tcW w:w="1555" w:type="dxa"/>
            <w:shd w:val="clear" w:color="auto" w:fill="D9D9D9"/>
            <w:vAlign w:val="center"/>
          </w:tcPr>
          <w:p w14:paraId="2CAA1FBD" w14:textId="77777777" w:rsidR="00A31EC9" w:rsidRPr="005A3F03" w:rsidRDefault="00A31EC9" w:rsidP="00860415">
            <w:pPr>
              <w:jc w:val="both"/>
              <w:rPr>
                <w:rFonts w:cs="Arial"/>
                <w:b/>
                <w:sz w:val="22"/>
                <w:szCs w:val="22"/>
              </w:rPr>
            </w:pPr>
            <w:r w:rsidRPr="005A3F03">
              <w:rPr>
                <w:rFonts w:cs="Arial"/>
                <w:b/>
                <w:sz w:val="22"/>
                <w:szCs w:val="22"/>
              </w:rPr>
              <w:t>Computer use</w:t>
            </w:r>
          </w:p>
        </w:tc>
        <w:tc>
          <w:tcPr>
            <w:tcW w:w="7206" w:type="dxa"/>
            <w:vAlign w:val="center"/>
          </w:tcPr>
          <w:p w14:paraId="15906397" w14:textId="77777777" w:rsidR="00A31EC9" w:rsidRPr="005A3F03" w:rsidRDefault="00A31EC9" w:rsidP="00860415">
            <w:pPr>
              <w:spacing w:before="60" w:after="60"/>
              <w:jc w:val="both"/>
              <w:rPr>
                <w:rFonts w:cs="Arial"/>
                <w:sz w:val="22"/>
                <w:szCs w:val="22"/>
              </w:rPr>
            </w:pPr>
            <w:r w:rsidRPr="005A3F03">
              <w:rPr>
                <w:rFonts w:cs="Arial"/>
                <w:sz w:val="22"/>
                <w:szCs w:val="22"/>
              </w:rPr>
              <w:t>For some people, constant computer use can result in severe discomfort, injury and pain. This may compromise their future employment.</w:t>
            </w:r>
          </w:p>
        </w:tc>
      </w:tr>
    </w:tbl>
    <w:p w14:paraId="1951D3C3" w14:textId="77777777" w:rsidR="00A31EC9" w:rsidRPr="003A4845" w:rsidRDefault="00A31EC9" w:rsidP="00A31EC9">
      <w:pPr>
        <w:ind w:right="-476"/>
        <w:jc w:val="both"/>
        <w:rPr>
          <w:rFonts w:cs="Arial"/>
          <w:sz w:val="22"/>
          <w:szCs w:val="22"/>
        </w:rPr>
      </w:pPr>
    </w:p>
    <w:p w14:paraId="733598DC" w14:textId="77777777" w:rsidR="00A31EC9" w:rsidRPr="0050769C" w:rsidRDefault="00A31EC9" w:rsidP="00A31EC9">
      <w:pPr>
        <w:pStyle w:val="Heading2"/>
        <w:tabs>
          <w:tab w:val="left" w:pos="709"/>
        </w:tabs>
        <w:rPr>
          <w:szCs w:val="22"/>
        </w:rPr>
      </w:pPr>
      <w:bookmarkStart w:id="9" w:name="_Toc473821114"/>
      <w:r w:rsidRPr="0050769C">
        <w:rPr>
          <w:szCs w:val="22"/>
        </w:rPr>
        <w:t>6.8</w:t>
      </w:r>
      <w:r w:rsidRPr="0050769C">
        <w:rPr>
          <w:szCs w:val="22"/>
        </w:rPr>
        <w:tab/>
      </w:r>
      <w:bookmarkEnd w:id="9"/>
      <w:r>
        <w:rPr>
          <w:szCs w:val="22"/>
        </w:rPr>
        <w:t>Plant and Equipment</w:t>
      </w:r>
    </w:p>
    <w:p w14:paraId="6A361286" w14:textId="77777777" w:rsidR="00A31EC9" w:rsidRPr="003A4845" w:rsidRDefault="00A31EC9" w:rsidP="00A31EC9">
      <w:pPr>
        <w:ind w:right="-476"/>
        <w:jc w:val="both"/>
        <w:rPr>
          <w:rFonts w:cs="Arial"/>
          <w:sz w:val="22"/>
          <w:szCs w:val="22"/>
        </w:rPr>
      </w:pPr>
    </w:p>
    <w:p w14:paraId="3771A062" w14:textId="77777777" w:rsidR="00A31EC9" w:rsidRPr="0050769C" w:rsidRDefault="00A31EC9" w:rsidP="00A31EC9">
      <w:pPr>
        <w:ind w:left="720"/>
        <w:jc w:val="both"/>
        <w:rPr>
          <w:rFonts w:cs="Arial"/>
          <w:sz w:val="22"/>
          <w:szCs w:val="22"/>
        </w:rPr>
      </w:pPr>
      <w:r w:rsidRPr="0050769C">
        <w:rPr>
          <w:rFonts w:cs="Arial"/>
          <w:sz w:val="22"/>
          <w:szCs w:val="22"/>
        </w:rPr>
        <w:t>We recognise that work equipment can present hazards and risks to all our staff, not just those using it.  We must therefore introduce controls to ensure that the risks associated with the use of work equipment are minimised.  We will:</w:t>
      </w:r>
    </w:p>
    <w:p w14:paraId="1D229330" w14:textId="77777777" w:rsidR="00A31EC9" w:rsidRPr="0050769C" w:rsidRDefault="00A31EC9" w:rsidP="00A31EC9">
      <w:pPr>
        <w:ind w:left="720"/>
        <w:jc w:val="both"/>
        <w:rPr>
          <w:rFonts w:cs="Arial"/>
          <w:sz w:val="22"/>
          <w:szCs w:val="22"/>
        </w:rPr>
      </w:pPr>
    </w:p>
    <w:p w14:paraId="52756C22" w14:textId="77AB5072" w:rsidR="00A31EC9" w:rsidRPr="0050769C" w:rsidRDefault="00A31EC9" w:rsidP="00A31EC9">
      <w:pPr>
        <w:numPr>
          <w:ilvl w:val="0"/>
          <w:numId w:val="63"/>
        </w:numPr>
        <w:ind w:left="1560" w:hanging="426"/>
        <w:jc w:val="both"/>
        <w:rPr>
          <w:rFonts w:cs="Arial"/>
          <w:sz w:val="22"/>
          <w:szCs w:val="22"/>
        </w:rPr>
      </w:pPr>
      <w:r w:rsidRPr="0050769C">
        <w:rPr>
          <w:rFonts w:cs="Arial"/>
          <w:sz w:val="22"/>
          <w:szCs w:val="22"/>
        </w:rPr>
        <w:t>Ensure the equipment is fit for purpose and meets New</w:t>
      </w:r>
      <w:r w:rsidR="003C0BD1">
        <w:rPr>
          <w:rFonts w:cs="Arial"/>
          <w:sz w:val="22"/>
          <w:szCs w:val="22"/>
        </w:rPr>
        <w:t xml:space="preserve"> Zealand / Australian Standards</w:t>
      </w:r>
    </w:p>
    <w:p w14:paraId="7DC22A11" w14:textId="005AECC8" w:rsidR="00A31EC9" w:rsidRPr="0050769C" w:rsidRDefault="00A31EC9" w:rsidP="00A31EC9">
      <w:pPr>
        <w:numPr>
          <w:ilvl w:val="0"/>
          <w:numId w:val="63"/>
        </w:numPr>
        <w:ind w:left="1560" w:hanging="426"/>
        <w:jc w:val="both"/>
        <w:rPr>
          <w:rFonts w:cs="Arial"/>
          <w:sz w:val="22"/>
          <w:szCs w:val="22"/>
        </w:rPr>
      </w:pPr>
      <w:r w:rsidRPr="0050769C">
        <w:rPr>
          <w:rFonts w:cs="Arial"/>
          <w:sz w:val="22"/>
          <w:szCs w:val="22"/>
        </w:rPr>
        <w:t>Provide work equipment for staff that is suitable a</w:t>
      </w:r>
      <w:r w:rsidR="003C0BD1">
        <w:rPr>
          <w:rFonts w:cs="Arial"/>
          <w:sz w:val="22"/>
          <w:szCs w:val="22"/>
        </w:rPr>
        <w:t>nd safe for the tasks intended</w:t>
      </w:r>
    </w:p>
    <w:p w14:paraId="1CD4C697" w14:textId="1783F89B" w:rsidR="00A31EC9" w:rsidRDefault="00A31EC9" w:rsidP="00A31EC9">
      <w:pPr>
        <w:numPr>
          <w:ilvl w:val="0"/>
          <w:numId w:val="63"/>
        </w:numPr>
        <w:ind w:left="1560" w:hanging="426"/>
        <w:jc w:val="both"/>
        <w:rPr>
          <w:rFonts w:cs="Arial"/>
          <w:sz w:val="22"/>
          <w:szCs w:val="22"/>
        </w:rPr>
      </w:pPr>
      <w:r w:rsidRPr="009775CA">
        <w:rPr>
          <w:rFonts w:cs="Arial"/>
          <w:sz w:val="22"/>
          <w:szCs w:val="22"/>
        </w:rPr>
        <w:t>Ensure that all work equipment is maintained, inspected and tested as required – see</w:t>
      </w:r>
      <w:r w:rsidR="003C0BD1">
        <w:rPr>
          <w:rFonts w:cs="Arial"/>
          <w:sz w:val="22"/>
          <w:szCs w:val="22"/>
        </w:rPr>
        <w:t xml:space="preserve"> ‘Record of Testing and Maintenance form'</w:t>
      </w:r>
      <w:r w:rsidRPr="009775CA">
        <w:rPr>
          <w:rFonts w:cs="Arial"/>
          <w:sz w:val="22"/>
          <w:szCs w:val="22"/>
        </w:rPr>
        <w:t xml:space="preserve"> </w:t>
      </w:r>
    </w:p>
    <w:p w14:paraId="29D33E70" w14:textId="2F066732" w:rsidR="00A31EC9" w:rsidRPr="009775CA" w:rsidRDefault="00A31EC9" w:rsidP="00A31EC9">
      <w:pPr>
        <w:numPr>
          <w:ilvl w:val="0"/>
          <w:numId w:val="63"/>
        </w:numPr>
        <w:ind w:left="1560" w:hanging="426"/>
        <w:jc w:val="both"/>
        <w:rPr>
          <w:rFonts w:cs="Arial"/>
          <w:sz w:val="22"/>
          <w:szCs w:val="22"/>
        </w:rPr>
      </w:pPr>
      <w:r w:rsidRPr="009775CA">
        <w:rPr>
          <w:rFonts w:cs="Arial"/>
          <w:sz w:val="22"/>
          <w:szCs w:val="22"/>
        </w:rPr>
        <w:t>Restrict the use of equipment where speci</w:t>
      </w:r>
      <w:r w:rsidR="003C0BD1">
        <w:rPr>
          <w:rFonts w:cs="Arial"/>
          <w:sz w:val="22"/>
          <w:szCs w:val="22"/>
        </w:rPr>
        <w:t>fic risks have been identified</w:t>
      </w:r>
    </w:p>
    <w:p w14:paraId="280F0F47" w14:textId="618DE7BD" w:rsidR="00A31EC9" w:rsidRPr="00B973E2" w:rsidRDefault="00A31EC9" w:rsidP="00A31EC9">
      <w:pPr>
        <w:numPr>
          <w:ilvl w:val="0"/>
          <w:numId w:val="63"/>
        </w:numPr>
        <w:ind w:left="1560" w:hanging="426"/>
        <w:jc w:val="both"/>
        <w:rPr>
          <w:rFonts w:cs="Arial"/>
          <w:sz w:val="22"/>
          <w:szCs w:val="22"/>
        </w:rPr>
      </w:pPr>
      <w:r w:rsidRPr="00B973E2">
        <w:rPr>
          <w:rFonts w:cs="Arial"/>
          <w:sz w:val="22"/>
          <w:szCs w:val="22"/>
        </w:rPr>
        <w:t>Provide information, training and instruction where appropriate to a</w:t>
      </w:r>
      <w:r w:rsidR="003C0BD1">
        <w:rPr>
          <w:rFonts w:cs="Arial"/>
          <w:sz w:val="22"/>
          <w:szCs w:val="22"/>
        </w:rPr>
        <w:t>ll staff who use work equipment</w:t>
      </w:r>
      <w:r w:rsidRPr="00B973E2">
        <w:rPr>
          <w:rFonts w:cs="Arial"/>
          <w:sz w:val="22"/>
          <w:szCs w:val="22"/>
        </w:rPr>
        <w:br w:type="page"/>
      </w:r>
    </w:p>
    <w:p w14:paraId="2FAEA4B8" w14:textId="226B8519" w:rsidR="00A31EC9" w:rsidRDefault="00A31EC9" w:rsidP="00A31EC9">
      <w:pPr>
        <w:ind w:left="720" w:right="1"/>
        <w:jc w:val="both"/>
        <w:rPr>
          <w:rFonts w:cs="Arial"/>
          <w:sz w:val="22"/>
          <w:szCs w:val="22"/>
        </w:rPr>
      </w:pPr>
      <w:r w:rsidRPr="003A4845">
        <w:rPr>
          <w:rFonts w:cs="Arial"/>
          <w:sz w:val="22"/>
          <w:szCs w:val="22"/>
        </w:rPr>
        <w:lastRenderedPageBreak/>
        <w:t>The Responsible Person shall ensure that health and safety considerations have been taken into account prior to purchase.  This consideration shall be demonstrated on the purchase order or other supporting documentation.  Further</w:t>
      </w:r>
      <w:r>
        <w:rPr>
          <w:rFonts w:cs="Arial"/>
          <w:sz w:val="22"/>
          <w:szCs w:val="22"/>
        </w:rPr>
        <w:t xml:space="preserve"> information</w:t>
      </w:r>
      <w:r w:rsidR="003C0BD1">
        <w:rPr>
          <w:rFonts w:cs="Arial"/>
          <w:sz w:val="22"/>
          <w:szCs w:val="22"/>
        </w:rPr>
        <w:t xml:space="preserve"> on ‘Pre Purchasing Process Flowchart and Checklist’ can be found on the H&amp;S website under ‘Guidance Documents’.</w:t>
      </w:r>
    </w:p>
    <w:p w14:paraId="11DDCA9B" w14:textId="77777777" w:rsidR="003C0BD1" w:rsidRPr="003A4845" w:rsidRDefault="003C0BD1" w:rsidP="00A31EC9">
      <w:pPr>
        <w:ind w:left="720" w:right="1"/>
        <w:jc w:val="both"/>
        <w:rPr>
          <w:rFonts w:cs="Arial"/>
          <w:sz w:val="22"/>
          <w:szCs w:val="22"/>
        </w:rPr>
      </w:pPr>
    </w:p>
    <w:p w14:paraId="59F1E9E7" w14:textId="25445176" w:rsidR="00A31EC9" w:rsidRPr="00684B32" w:rsidRDefault="00A31EC9" w:rsidP="00A31EC9">
      <w:pPr>
        <w:ind w:left="720" w:right="1"/>
        <w:jc w:val="both"/>
        <w:rPr>
          <w:rFonts w:cs="Arial"/>
          <w:sz w:val="22"/>
          <w:szCs w:val="22"/>
        </w:rPr>
      </w:pPr>
      <w:r w:rsidRPr="003A4845">
        <w:rPr>
          <w:rFonts w:cs="Arial"/>
          <w:sz w:val="22"/>
          <w:szCs w:val="22"/>
        </w:rPr>
        <w:t>Where new equipment, materials or work processes are introduced into the workplace, the Responsible Person shall ensure a hazard assessment is undertaken.  New hazards shall be documented and assessed in the</w:t>
      </w:r>
      <w:r w:rsidR="003C0BD1">
        <w:rPr>
          <w:rFonts w:cs="Arial"/>
          <w:sz w:val="22"/>
          <w:szCs w:val="22"/>
        </w:rPr>
        <w:t xml:space="preserve"> ‘Hazard Register’</w:t>
      </w:r>
      <w:r w:rsidRPr="00684B32">
        <w:rPr>
          <w:rFonts w:cs="Arial"/>
          <w:sz w:val="22"/>
          <w:szCs w:val="22"/>
        </w:rPr>
        <w:t>.</w:t>
      </w:r>
      <w:r>
        <w:rPr>
          <w:rFonts w:cs="Arial"/>
          <w:sz w:val="22"/>
          <w:szCs w:val="22"/>
        </w:rPr>
        <w:t xml:space="preserve">  </w:t>
      </w:r>
    </w:p>
    <w:p w14:paraId="30A73290" w14:textId="77777777" w:rsidR="00A31EC9" w:rsidRPr="00D06AE8" w:rsidRDefault="00A31EC9" w:rsidP="00A31EC9">
      <w:pPr>
        <w:ind w:left="720" w:right="1"/>
        <w:rPr>
          <w:rFonts w:cs="Arial"/>
          <w:b/>
          <w:sz w:val="22"/>
          <w:szCs w:val="22"/>
        </w:rPr>
      </w:pPr>
    </w:p>
    <w:p w14:paraId="194B8A84" w14:textId="77777777" w:rsidR="00A31EC9" w:rsidRPr="0050769C" w:rsidRDefault="00A31EC9" w:rsidP="00A31EC9">
      <w:pPr>
        <w:pStyle w:val="Heading2"/>
        <w:tabs>
          <w:tab w:val="left" w:pos="709"/>
        </w:tabs>
        <w:jc w:val="both"/>
        <w:rPr>
          <w:rFonts w:cs="Arial"/>
          <w:szCs w:val="22"/>
        </w:rPr>
      </w:pPr>
      <w:bookmarkStart w:id="10" w:name="_Toc473821115"/>
      <w:r w:rsidRPr="0050769C">
        <w:rPr>
          <w:rFonts w:cs="Arial"/>
          <w:szCs w:val="22"/>
        </w:rPr>
        <w:t>6.9</w:t>
      </w:r>
      <w:r w:rsidRPr="0050769C">
        <w:rPr>
          <w:rFonts w:cs="Arial"/>
          <w:szCs w:val="22"/>
        </w:rPr>
        <w:tab/>
        <w:t>Health Monitoring</w:t>
      </w:r>
      <w:bookmarkEnd w:id="10"/>
    </w:p>
    <w:p w14:paraId="020DB962" w14:textId="77777777" w:rsidR="00A31EC9" w:rsidRPr="0050769C" w:rsidRDefault="00A31EC9" w:rsidP="00A31EC9">
      <w:pPr>
        <w:ind w:right="1"/>
        <w:jc w:val="both"/>
        <w:rPr>
          <w:rFonts w:cs="Arial"/>
          <w:sz w:val="22"/>
          <w:szCs w:val="22"/>
        </w:rPr>
      </w:pPr>
    </w:p>
    <w:p w14:paraId="638D8664" w14:textId="77777777" w:rsidR="00A31EC9" w:rsidRPr="0050769C" w:rsidRDefault="00A31EC9" w:rsidP="00A31EC9">
      <w:pPr>
        <w:ind w:left="720" w:right="1"/>
        <w:jc w:val="both"/>
        <w:rPr>
          <w:rFonts w:cs="Arial"/>
          <w:sz w:val="22"/>
          <w:szCs w:val="22"/>
        </w:rPr>
      </w:pPr>
      <w:r w:rsidRPr="0050769C">
        <w:rPr>
          <w:rFonts w:cs="Arial"/>
          <w:sz w:val="22"/>
          <w:szCs w:val="22"/>
        </w:rPr>
        <w:t>To comply with Section 10(2) of the Health and Safety</w:t>
      </w:r>
      <w:r>
        <w:rPr>
          <w:rFonts w:cs="Arial"/>
          <w:sz w:val="22"/>
          <w:szCs w:val="22"/>
        </w:rPr>
        <w:t xml:space="preserve"> at Work Act 2015, employers are </w:t>
      </w:r>
      <w:r w:rsidRPr="0050769C">
        <w:rPr>
          <w:rFonts w:cs="Arial"/>
          <w:sz w:val="22"/>
          <w:szCs w:val="22"/>
        </w:rPr>
        <w:t xml:space="preserve">required to carry out </w:t>
      </w:r>
      <w:r>
        <w:rPr>
          <w:rFonts w:cs="Arial"/>
          <w:sz w:val="22"/>
          <w:szCs w:val="22"/>
        </w:rPr>
        <w:t>h</w:t>
      </w:r>
      <w:r w:rsidRPr="0050769C">
        <w:rPr>
          <w:rFonts w:cs="Arial"/>
          <w:sz w:val="22"/>
          <w:szCs w:val="22"/>
        </w:rPr>
        <w:t xml:space="preserve">ealth </w:t>
      </w:r>
      <w:r>
        <w:rPr>
          <w:rFonts w:cs="Arial"/>
          <w:sz w:val="22"/>
          <w:szCs w:val="22"/>
        </w:rPr>
        <w:t>s</w:t>
      </w:r>
      <w:r w:rsidRPr="0050769C">
        <w:rPr>
          <w:rFonts w:cs="Arial"/>
          <w:sz w:val="22"/>
          <w:szCs w:val="22"/>
        </w:rPr>
        <w:t xml:space="preserve">urveillance (monitoring). </w:t>
      </w:r>
    </w:p>
    <w:p w14:paraId="4769A776" w14:textId="77777777" w:rsidR="00A31EC9" w:rsidRPr="0050769C" w:rsidRDefault="00A31EC9" w:rsidP="00A31EC9">
      <w:pPr>
        <w:ind w:left="720" w:right="-476"/>
        <w:jc w:val="cente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1"/>
      </w:tblGrid>
      <w:tr w:rsidR="00A31EC9" w:rsidRPr="0050769C" w14:paraId="6DC7F460" w14:textId="77777777" w:rsidTr="00860415">
        <w:trPr>
          <w:trHeight w:val="397"/>
          <w:jc w:val="center"/>
        </w:trPr>
        <w:tc>
          <w:tcPr>
            <w:tcW w:w="2268" w:type="dxa"/>
            <w:shd w:val="clear" w:color="auto" w:fill="D9D9D9"/>
            <w:vAlign w:val="center"/>
          </w:tcPr>
          <w:p w14:paraId="3B4A3162" w14:textId="77777777" w:rsidR="00A31EC9" w:rsidRPr="0050769C" w:rsidRDefault="00A31EC9" w:rsidP="00860415">
            <w:pPr>
              <w:rPr>
                <w:rFonts w:cs="Arial"/>
                <w:b/>
                <w:sz w:val="22"/>
                <w:szCs w:val="22"/>
              </w:rPr>
            </w:pPr>
            <w:r w:rsidRPr="0050769C">
              <w:rPr>
                <w:rFonts w:cs="Arial"/>
                <w:b/>
                <w:sz w:val="22"/>
                <w:szCs w:val="22"/>
              </w:rPr>
              <w:t>Hazard</w:t>
            </w:r>
          </w:p>
        </w:tc>
        <w:tc>
          <w:tcPr>
            <w:tcW w:w="3681" w:type="dxa"/>
            <w:shd w:val="clear" w:color="auto" w:fill="D9D9D9"/>
            <w:vAlign w:val="center"/>
          </w:tcPr>
          <w:p w14:paraId="28555C70" w14:textId="77777777" w:rsidR="00A31EC9" w:rsidRPr="0050769C" w:rsidRDefault="00A31EC9" w:rsidP="00860415">
            <w:pPr>
              <w:ind w:right="-37"/>
              <w:rPr>
                <w:rFonts w:cs="Arial"/>
                <w:b/>
                <w:sz w:val="22"/>
                <w:szCs w:val="22"/>
              </w:rPr>
            </w:pPr>
            <w:r w:rsidRPr="0050769C">
              <w:rPr>
                <w:rFonts w:cs="Arial"/>
                <w:b/>
                <w:sz w:val="22"/>
                <w:szCs w:val="22"/>
              </w:rPr>
              <w:t>Condition</w:t>
            </w:r>
          </w:p>
        </w:tc>
      </w:tr>
      <w:tr w:rsidR="00A31EC9" w:rsidRPr="0050769C" w14:paraId="14AD8558" w14:textId="77777777" w:rsidTr="00860415">
        <w:trPr>
          <w:trHeight w:val="397"/>
          <w:jc w:val="center"/>
        </w:trPr>
        <w:tc>
          <w:tcPr>
            <w:tcW w:w="2268" w:type="dxa"/>
            <w:shd w:val="clear" w:color="auto" w:fill="auto"/>
            <w:vAlign w:val="center"/>
          </w:tcPr>
          <w:p w14:paraId="2AF6EFDA" w14:textId="77777777" w:rsidR="00A31EC9" w:rsidRPr="0050769C" w:rsidRDefault="00A31EC9" w:rsidP="00860415">
            <w:pPr>
              <w:ind w:right="-476"/>
              <w:rPr>
                <w:rFonts w:cs="Arial"/>
                <w:sz w:val="22"/>
                <w:szCs w:val="22"/>
              </w:rPr>
            </w:pPr>
            <w:r w:rsidRPr="0050769C">
              <w:rPr>
                <w:rFonts w:cs="Arial"/>
                <w:sz w:val="22"/>
                <w:szCs w:val="22"/>
              </w:rPr>
              <w:t>Noise</w:t>
            </w:r>
          </w:p>
        </w:tc>
        <w:tc>
          <w:tcPr>
            <w:tcW w:w="3681" w:type="dxa"/>
            <w:shd w:val="clear" w:color="auto" w:fill="auto"/>
            <w:vAlign w:val="center"/>
          </w:tcPr>
          <w:p w14:paraId="5E5C441A" w14:textId="77777777" w:rsidR="00A31EC9" w:rsidRPr="0050769C" w:rsidRDefault="00A31EC9" w:rsidP="00860415">
            <w:pPr>
              <w:ind w:right="38"/>
              <w:rPr>
                <w:rFonts w:cs="Arial"/>
                <w:sz w:val="22"/>
                <w:szCs w:val="22"/>
              </w:rPr>
            </w:pPr>
            <w:r>
              <w:rPr>
                <w:rFonts w:cs="Arial"/>
                <w:sz w:val="22"/>
                <w:szCs w:val="22"/>
              </w:rPr>
              <w:t>Hearing l</w:t>
            </w:r>
            <w:r w:rsidRPr="0050769C">
              <w:rPr>
                <w:rFonts w:cs="Arial"/>
                <w:sz w:val="22"/>
                <w:szCs w:val="22"/>
              </w:rPr>
              <w:t>oss</w:t>
            </w:r>
          </w:p>
        </w:tc>
      </w:tr>
      <w:tr w:rsidR="00A31EC9" w:rsidRPr="0050769C" w14:paraId="4BA404E4" w14:textId="77777777" w:rsidTr="00860415">
        <w:trPr>
          <w:trHeight w:val="397"/>
          <w:jc w:val="center"/>
        </w:trPr>
        <w:tc>
          <w:tcPr>
            <w:tcW w:w="2268" w:type="dxa"/>
            <w:shd w:val="clear" w:color="auto" w:fill="auto"/>
            <w:vAlign w:val="center"/>
          </w:tcPr>
          <w:p w14:paraId="5FE14A06" w14:textId="77777777" w:rsidR="00A31EC9" w:rsidRPr="0050769C" w:rsidRDefault="00A31EC9" w:rsidP="00860415">
            <w:pPr>
              <w:ind w:right="-476"/>
              <w:rPr>
                <w:rFonts w:cs="Arial"/>
                <w:sz w:val="22"/>
                <w:szCs w:val="22"/>
              </w:rPr>
            </w:pPr>
            <w:r>
              <w:rPr>
                <w:rFonts w:cs="Arial"/>
                <w:sz w:val="22"/>
                <w:szCs w:val="22"/>
              </w:rPr>
              <w:t>Dust i</w:t>
            </w:r>
            <w:r w:rsidRPr="0050769C">
              <w:rPr>
                <w:rFonts w:cs="Arial"/>
                <w:sz w:val="22"/>
                <w:szCs w:val="22"/>
              </w:rPr>
              <w:t>nhalation</w:t>
            </w:r>
          </w:p>
        </w:tc>
        <w:tc>
          <w:tcPr>
            <w:tcW w:w="3681" w:type="dxa"/>
            <w:shd w:val="clear" w:color="auto" w:fill="auto"/>
            <w:vAlign w:val="center"/>
          </w:tcPr>
          <w:p w14:paraId="60E1A5D7" w14:textId="77777777" w:rsidR="00A31EC9" w:rsidRPr="0050769C" w:rsidRDefault="00A31EC9" w:rsidP="00860415">
            <w:pPr>
              <w:ind w:right="38"/>
              <w:rPr>
                <w:rFonts w:cs="Arial"/>
                <w:sz w:val="22"/>
                <w:szCs w:val="22"/>
              </w:rPr>
            </w:pPr>
            <w:r>
              <w:rPr>
                <w:rFonts w:cs="Arial"/>
                <w:sz w:val="22"/>
                <w:szCs w:val="22"/>
              </w:rPr>
              <w:t>Asthma</w:t>
            </w:r>
          </w:p>
        </w:tc>
      </w:tr>
      <w:tr w:rsidR="00A31EC9" w:rsidRPr="0050769C" w14:paraId="0DE47FAD" w14:textId="77777777" w:rsidTr="00860415">
        <w:trPr>
          <w:trHeight w:val="397"/>
          <w:jc w:val="center"/>
        </w:trPr>
        <w:tc>
          <w:tcPr>
            <w:tcW w:w="2268" w:type="dxa"/>
            <w:shd w:val="clear" w:color="auto" w:fill="auto"/>
            <w:vAlign w:val="center"/>
          </w:tcPr>
          <w:p w14:paraId="6E5C8C39" w14:textId="77777777" w:rsidR="00A31EC9" w:rsidRPr="0050769C" w:rsidRDefault="00A31EC9" w:rsidP="00860415">
            <w:pPr>
              <w:ind w:right="-476"/>
              <w:rPr>
                <w:rFonts w:cs="Arial"/>
                <w:sz w:val="22"/>
                <w:szCs w:val="22"/>
              </w:rPr>
            </w:pPr>
            <w:r>
              <w:rPr>
                <w:rFonts w:cs="Arial"/>
                <w:sz w:val="22"/>
                <w:szCs w:val="22"/>
              </w:rPr>
              <w:t>Isocyanates</w:t>
            </w:r>
          </w:p>
        </w:tc>
        <w:tc>
          <w:tcPr>
            <w:tcW w:w="3681" w:type="dxa"/>
            <w:shd w:val="clear" w:color="auto" w:fill="auto"/>
            <w:vAlign w:val="center"/>
          </w:tcPr>
          <w:p w14:paraId="6F7C4809" w14:textId="77777777" w:rsidR="00A31EC9" w:rsidRDefault="00A31EC9" w:rsidP="00860415">
            <w:pPr>
              <w:ind w:right="38"/>
              <w:rPr>
                <w:rFonts w:cs="Arial"/>
                <w:sz w:val="22"/>
                <w:szCs w:val="22"/>
              </w:rPr>
            </w:pPr>
            <w:r>
              <w:rPr>
                <w:rFonts w:cs="Arial"/>
                <w:sz w:val="22"/>
                <w:szCs w:val="22"/>
              </w:rPr>
              <w:t>Acute organic solvent neurotoxicity</w:t>
            </w:r>
          </w:p>
        </w:tc>
      </w:tr>
    </w:tbl>
    <w:p w14:paraId="1202D3D0" w14:textId="77777777" w:rsidR="00A31EC9" w:rsidRPr="0050769C" w:rsidRDefault="00A31EC9" w:rsidP="00A31EC9">
      <w:pPr>
        <w:ind w:left="720" w:right="40"/>
        <w:jc w:val="both"/>
        <w:rPr>
          <w:rFonts w:cs="Arial"/>
          <w:sz w:val="22"/>
          <w:szCs w:val="22"/>
        </w:rPr>
      </w:pPr>
    </w:p>
    <w:p w14:paraId="11847C60" w14:textId="77777777" w:rsidR="00A31EC9" w:rsidRPr="0050769C" w:rsidRDefault="00A31EC9" w:rsidP="00A31EC9">
      <w:pPr>
        <w:ind w:left="720" w:right="1"/>
        <w:jc w:val="both"/>
        <w:rPr>
          <w:rFonts w:cs="Arial"/>
          <w:sz w:val="22"/>
          <w:szCs w:val="22"/>
        </w:rPr>
      </w:pPr>
      <w:r w:rsidRPr="0050769C">
        <w:rPr>
          <w:rFonts w:cs="Arial"/>
          <w:sz w:val="22"/>
          <w:szCs w:val="22"/>
        </w:rPr>
        <w:t>Baseline monitoring of health shall be undertaken for those significant hazards that cannot be eliminated or isolated as above. Baseline monitoring means to undergo a medical examination by a registered medical practitioner</w:t>
      </w:r>
      <w:r>
        <w:rPr>
          <w:rFonts w:cs="Arial"/>
          <w:sz w:val="22"/>
          <w:szCs w:val="22"/>
        </w:rPr>
        <w:t xml:space="preserve"> or occupational nurse</w:t>
      </w:r>
      <w:r w:rsidRPr="0050769C">
        <w:rPr>
          <w:rFonts w:cs="Arial"/>
          <w:sz w:val="22"/>
          <w:szCs w:val="22"/>
        </w:rPr>
        <w:t xml:space="preserve">, at the employer’s cost.  </w:t>
      </w:r>
    </w:p>
    <w:p w14:paraId="22A42FFD" w14:textId="77777777" w:rsidR="00A31EC9" w:rsidRPr="0050769C" w:rsidRDefault="00A31EC9" w:rsidP="00A31EC9">
      <w:pPr>
        <w:ind w:left="720" w:right="40"/>
        <w:jc w:val="both"/>
        <w:rPr>
          <w:rFonts w:cs="Arial"/>
          <w:sz w:val="22"/>
          <w:szCs w:val="22"/>
        </w:rPr>
      </w:pPr>
    </w:p>
    <w:p w14:paraId="0FD1D0D5" w14:textId="178F19DF" w:rsidR="00A31EC9" w:rsidRPr="0050769C" w:rsidRDefault="00A31EC9" w:rsidP="00A31EC9">
      <w:pPr>
        <w:ind w:left="720"/>
        <w:jc w:val="both"/>
        <w:rPr>
          <w:rFonts w:cs="Arial"/>
          <w:sz w:val="22"/>
          <w:szCs w:val="22"/>
        </w:rPr>
      </w:pPr>
      <w:r w:rsidRPr="0050769C">
        <w:rPr>
          <w:rFonts w:cs="Arial"/>
          <w:sz w:val="22"/>
          <w:szCs w:val="22"/>
        </w:rPr>
        <w:t>The company shall conduct on-going and regular health monitoring for these hazards.  Occupational nurses can undertake this monitoring on-site and provide guidance on frequency and effectiveness training and use of Perso</w:t>
      </w:r>
      <w:r w:rsidR="003C0BD1">
        <w:rPr>
          <w:rFonts w:cs="Arial"/>
          <w:sz w:val="22"/>
          <w:szCs w:val="22"/>
        </w:rPr>
        <w:t>nal Protective Equipment (PPE).</w:t>
      </w:r>
    </w:p>
    <w:p w14:paraId="7F453FA3" w14:textId="77777777" w:rsidR="00A31EC9" w:rsidRPr="0050769C" w:rsidRDefault="00A31EC9" w:rsidP="00A31EC9">
      <w:pPr>
        <w:ind w:left="720"/>
        <w:jc w:val="both"/>
        <w:rPr>
          <w:rFonts w:cs="Arial"/>
          <w:sz w:val="22"/>
          <w:szCs w:val="22"/>
        </w:rPr>
      </w:pPr>
    </w:p>
    <w:p w14:paraId="1EA73C44" w14:textId="77777777" w:rsidR="00A31EC9" w:rsidRPr="001910B6" w:rsidRDefault="00A31EC9" w:rsidP="00A31EC9">
      <w:pPr>
        <w:pStyle w:val="Heading2"/>
        <w:tabs>
          <w:tab w:val="left" w:pos="709"/>
        </w:tabs>
        <w:rPr>
          <w:color w:val="000000" w:themeColor="text1"/>
          <w:highlight w:val="yellow"/>
        </w:rPr>
      </w:pPr>
      <w:bookmarkStart w:id="11" w:name="_Toc473821116"/>
      <w:r w:rsidRPr="0050769C">
        <w:t>6.10</w:t>
      </w:r>
      <w:r w:rsidRPr="0050769C">
        <w:tab/>
      </w:r>
      <w:r w:rsidRPr="001910B6">
        <w:rPr>
          <w:color w:val="000000" w:themeColor="text1"/>
        </w:rPr>
        <w:t>Drug and Alcohol Testing</w:t>
      </w:r>
      <w:bookmarkEnd w:id="11"/>
    </w:p>
    <w:p w14:paraId="10BFAD7C" w14:textId="77777777" w:rsidR="00A31EC9" w:rsidRPr="001910B6" w:rsidRDefault="00A31EC9" w:rsidP="00A31EC9">
      <w:pPr>
        <w:ind w:firstLine="720"/>
        <w:jc w:val="both"/>
        <w:rPr>
          <w:rFonts w:cs="Arial"/>
          <w:b/>
          <w:color w:val="000000" w:themeColor="text1"/>
          <w:sz w:val="22"/>
          <w:szCs w:val="22"/>
          <w:highlight w:val="yellow"/>
        </w:rPr>
      </w:pPr>
    </w:p>
    <w:p w14:paraId="246F2B0A" w14:textId="6F6801DA" w:rsidR="00A31EC9" w:rsidRPr="0050769C" w:rsidRDefault="00A31EC9" w:rsidP="00A31EC9">
      <w:pPr>
        <w:ind w:left="720"/>
        <w:jc w:val="both"/>
        <w:rPr>
          <w:rFonts w:cs="Arial"/>
          <w:sz w:val="22"/>
          <w:szCs w:val="22"/>
        </w:rPr>
      </w:pPr>
      <w:r w:rsidRPr="0050769C">
        <w:rPr>
          <w:rFonts w:cs="Arial"/>
          <w:sz w:val="22"/>
          <w:szCs w:val="22"/>
        </w:rPr>
        <w:t>Where a company is carrying out</w:t>
      </w:r>
      <w:r w:rsidR="003C0BD1">
        <w:rPr>
          <w:rFonts w:cs="Arial"/>
          <w:sz w:val="22"/>
          <w:szCs w:val="22"/>
        </w:rPr>
        <w:t xml:space="preserve"> ‘safety critical work’ </w:t>
      </w:r>
      <w:r w:rsidRPr="0050769C">
        <w:rPr>
          <w:rFonts w:cs="Arial"/>
          <w:sz w:val="22"/>
          <w:szCs w:val="22"/>
        </w:rPr>
        <w:t>a zero tolerance for alcohol and drugs is warranted.</w:t>
      </w:r>
    </w:p>
    <w:p w14:paraId="57D2F2ED" w14:textId="77777777" w:rsidR="00A31EC9" w:rsidRPr="0050769C" w:rsidRDefault="00A31EC9" w:rsidP="00A31EC9">
      <w:pPr>
        <w:ind w:left="720"/>
        <w:jc w:val="both"/>
        <w:rPr>
          <w:rFonts w:cs="Arial"/>
          <w:sz w:val="22"/>
          <w:szCs w:val="22"/>
        </w:rPr>
      </w:pPr>
    </w:p>
    <w:p w14:paraId="52BE5533" w14:textId="77777777" w:rsidR="00A31EC9" w:rsidRPr="0050769C" w:rsidRDefault="00A31EC9" w:rsidP="00A31EC9">
      <w:pPr>
        <w:ind w:left="720"/>
        <w:jc w:val="both"/>
        <w:rPr>
          <w:rFonts w:cs="Arial"/>
          <w:sz w:val="22"/>
          <w:szCs w:val="22"/>
        </w:rPr>
      </w:pPr>
      <w:r w:rsidRPr="0050769C">
        <w:rPr>
          <w:rFonts w:cs="Arial"/>
          <w:sz w:val="22"/>
          <w:szCs w:val="22"/>
        </w:rPr>
        <w:t xml:space="preserve">Safety critical work is defined as work where the actions or inactions of a person may lead directly to an accident/incident affecting the safety of that person and other people, and includes the </w:t>
      </w:r>
      <w:r w:rsidRPr="000A1E73">
        <w:rPr>
          <w:rFonts w:cs="Arial"/>
          <w:b/>
          <w:sz w:val="22"/>
          <w:szCs w:val="22"/>
        </w:rPr>
        <w:t>operation of machinery and mobile plant equipment</w:t>
      </w:r>
      <w:r w:rsidRPr="0050769C">
        <w:rPr>
          <w:rFonts w:cs="Arial"/>
          <w:sz w:val="22"/>
          <w:szCs w:val="22"/>
        </w:rPr>
        <w:t>.</w:t>
      </w:r>
    </w:p>
    <w:p w14:paraId="6AD75CF7" w14:textId="77777777" w:rsidR="00A31EC9" w:rsidRPr="0050769C" w:rsidRDefault="00A31EC9" w:rsidP="00A31EC9">
      <w:pPr>
        <w:ind w:left="720"/>
        <w:jc w:val="both"/>
        <w:rPr>
          <w:rFonts w:cs="Arial"/>
          <w:sz w:val="22"/>
          <w:szCs w:val="22"/>
        </w:rPr>
      </w:pPr>
    </w:p>
    <w:p w14:paraId="63166EF5" w14:textId="77777777" w:rsidR="00A31EC9" w:rsidRPr="00B973E2" w:rsidRDefault="00A31EC9" w:rsidP="00A31EC9">
      <w:pPr>
        <w:ind w:left="720"/>
        <w:jc w:val="both"/>
        <w:rPr>
          <w:rFonts w:cs="Arial"/>
          <w:color w:val="000000" w:themeColor="text1"/>
          <w:sz w:val="22"/>
          <w:szCs w:val="22"/>
        </w:rPr>
      </w:pPr>
      <w:r w:rsidRPr="000A1E73">
        <w:rPr>
          <w:rFonts w:cs="Arial"/>
          <w:b/>
          <w:color w:val="000000" w:themeColor="text1"/>
          <w:sz w:val="22"/>
          <w:szCs w:val="22"/>
        </w:rPr>
        <w:t>Warning</w:t>
      </w:r>
      <w:r w:rsidRPr="000A1E73">
        <w:rPr>
          <w:rFonts w:cs="Arial"/>
          <w:color w:val="000000" w:themeColor="text1"/>
          <w:sz w:val="22"/>
          <w:szCs w:val="22"/>
        </w:rPr>
        <w:t xml:space="preserve">:  Current </w:t>
      </w:r>
      <w:r>
        <w:rPr>
          <w:rFonts w:cs="Arial"/>
          <w:color w:val="000000" w:themeColor="text1"/>
          <w:sz w:val="22"/>
          <w:szCs w:val="22"/>
        </w:rPr>
        <w:t>c</w:t>
      </w:r>
      <w:r w:rsidRPr="000A1E73">
        <w:rPr>
          <w:rFonts w:cs="Arial"/>
          <w:color w:val="000000" w:themeColor="text1"/>
          <w:sz w:val="22"/>
          <w:szCs w:val="22"/>
        </w:rPr>
        <w:t xml:space="preserve">ase </w:t>
      </w:r>
      <w:r>
        <w:rPr>
          <w:rFonts w:cs="Arial"/>
          <w:color w:val="000000" w:themeColor="text1"/>
          <w:sz w:val="22"/>
          <w:szCs w:val="22"/>
        </w:rPr>
        <w:t>l</w:t>
      </w:r>
      <w:r w:rsidRPr="000A1E73">
        <w:rPr>
          <w:rFonts w:cs="Arial"/>
          <w:color w:val="000000" w:themeColor="text1"/>
          <w:sz w:val="22"/>
          <w:szCs w:val="22"/>
        </w:rPr>
        <w:t xml:space="preserve">aw (court decisions) have determined that clear policy and procedure around </w:t>
      </w:r>
      <w:r w:rsidRPr="0050769C">
        <w:rPr>
          <w:rFonts w:cs="Arial"/>
          <w:sz w:val="22"/>
          <w:szCs w:val="22"/>
        </w:rPr>
        <w:t xml:space="preserve">alcohol and drug testing is required.  Therefore to successfully implement </w:t>
      </w:r>
      <w:r w:rsidRPr="00B973E2">
        <w:rPr>
          <w:rFonts w:cs="Arial"/>
          <w:color w:val="000000" w:themeColor="text1"/>
          <w:sz w:val="22"/>
          <w:szCs w:val="22"/>
        </w:rPr>
        <w:t xml:space="preserve">a drug and alcohol testing policy you should seek specialist advice.  </w:t>
      </w:r>
    </w:p>
    <w:p w14:paraId="6EAB9753" w14:textId="77777777" w:rsidR="00A31EC9" w:rsidRPr="00B973E2" w:rsidRDefault="00A31EC9" w:rsidP="00A31EC9">
      <w:pPr>
        <w:ind w:left="720"/>
        <w:jc w:val="both"/>
        <w:rPr>
          <w:rFonts w:cs="Arial"/>
          <w:b/>
          <w:color w:val="000000" w:themeColor="text1"/>
          <w:sz w:val="22"/>
          <w:szCs w:val="22"/>
          <w:highlight w:val="yellow"/>
        </w:rPr>
      </w:pPr>
    </w:p>
    <w:p w14:paraId="47D941B0" w14:textId="77777777" w:rsidR="00A31EC9" w:rsidRPr="0050769C" w:rsidRDefault="00A31EC9" w:rsidP="00A31EC9">
      <w:pPr>
        <w:ind w:left="720"/>
        <w:jc w:val="both"/>
        <w:rPr>
          <w:rFonts w:cs="Arial"/>
          <w:sz w:val="22"/>
          <w:szCs w:val="22"/>
        </w:rPr>
      </w:pPr>
      <w:r w:rsidRPr="0050769C">
        <w:rPr>
          <w:rFonts w:cs="Arial"/>
          <w:sz w:val="22"/>
          <w:szCs w:val="22"/>
        </w:rPr>
        <w:t>Where</w:t>
      </w:r>
      <w:r w:rsidRPr="0050769C">
        <w:rPr>
          <w:rFonts w:cs="Arial"/>
          <w:color w:val="0070C0"/>
          <w:sz w:val="22"/>
          <w:szCs w:val="22"/>
        </w:rPr>
        <w:t xml:space="preserve"> </w:t>
      </w:r>
      <w:r w:rsidRPr="0050769C">
        <w:rPr>
          <w:rFonts w:cs="Arial"/>
          <w:color w:val="000000"/>
          <w:sz w:val="22"/>
          <w:szCs w:val="22"/>
        </w:rPr>
        <w:t>the Company</w:t>
      </w:r>
      <w:r w:rsidRPr="0050769C">
        <w:rPr>
          <w:rFonts w:cs="Arial"/>
          <w:color w:val="FF0000"/>
          <w:sz w:val="22"/>
          <w:szCs w:val="22"/>
        </w:rPr>
        <w:t xml:space="preserve"> </w:t>
      </w:r>
      <w:r w:rsidRPr="0050769C">
        <w:rPr>
          <w:rFonts w:cs="Arial"/>
          <w:sz w:val="22"/>
          <w:szCs w:val="22"/>
        </w:rPr>
        <w:t xml:space="preserve">has reasonable grounds for suspecting an employee is under the influence of illegal drugs while at work, the employer may require the employee to undergo a non-intrusive drug test (eg. urine test).  This will be conducted by a registered medical professional.  The testing process followed will be such as to ensure a safe and accurate test.  </w:t>
      </w:r>
    </w:p>
    <w:p w14:paraId="74B9E48F" w14:textId="77777777" w:rsidR="00A31EC9" w:rsidRPr="0050769C" w:rsidRDefault="00A31EC9" w:rsidP="00A31EC9">
      <w:pPr>
        <w:ind w:left="720"/>
        <w:jc w:val="both"/>
        <w:rPr>
          <w:rFonts w:cs="Arial"/>
          <w:sz w:val="22"/>
          <w:szCs w:val="22"/>
        </w:rPr>
      </w:pPr>
    </w:p>
    <w:p w14:paraId="1A824A2C" w14:textId="06D8CDB7" w:rsidR="00A31EC9" w:rsidRPr="00C451BB" w:rsidRDefault="00A31EC9" w:rsidP="00A31EC9">
      <w:pPr>
        <w:ind w:left="720"/>
        <w:jc w:val="both"/>
        <w:rPr>
          <w:rFonts w:cs="Arial"/>
          <w:sz w:val="22"/>
          <w:szCs w:val="22"/>
        </w:rPr>
      </w:pPr>
      <w:r w:rsidRPr="0050769C">
        <w:rPr>
          <w:rFonts w:cs="Arial"/>
          <w:sz w:val="22"/>
          <w:szCs w:val="22"/>
        </w:rPr>
        <w:t>Where we believe there are reasonable grounds for suspecting an employee is under the influence of illegal drugs or alcohol at work we will seek the assistance of a qualified professional.  For further assistance see</w:t>
      </w:r>
      <w:r w:rsidR="00C0016B">
        <w:rPr>
          <w:rFonts w:cs="Arial"/>
          <w:sz w:val="22"/>
          <w:szCs w:val="22"/>
        </w:rPr>
        <w:t xml:space="preserve"> ‘Workplace Alcohol and Drug Testing’ which can be found on the H&amp;S website under ‘Guidance Documents’.</w:t>
      </w:r>
    </w:p>
    <w:p w14:paraId="067E4A8B" w14:textId="77777777" w:rsidR="00A31EC9" w:rsidRDefault="00A31EC9" w:rsidP="00A31EC9">
      <w:pPr>
        <w:rPr>
          <w:b/>
          <w:bCs/>
          <w:sz w:val="22"/>
          <w:lang w:val="en-US"/>
        </w:rPr>
      </w:pPr>
      <w:r>
        <w:br w:type="page"/>
      </w:r>
    </w:p>
    <w:p w14:paraId="35FE57D7" w14:textId="77777777" w:rsidR="00A31EC9" w:rsidRPr="00B973E2" w:rsidRDefault="00A31EC9" w:rsidP="00A31EC9">
      <w:pPr>
        <w:pStyle w:val="Heading2"/>
        <w:rPr>
          <w:color w:val="000000" w:themeColor="text1"/>
        </w:rPr>
      </w:pPr>
      <w:bookmarkStart w:id="12" w:name="_Toc473821117"/>
      <w:r w:rsidRPr="00C451BB">
        <w:lastRenderedPageBreak/>
        <w:t>6</w:t>
      </w:r>
      <w:r w:rsidRPr="00B973E2">
        <w:rPr>
          <w:color w:val="000000" w:themeColor="text1"/>
        </w:rPr>
        <w:t>.11</w:t>
      </w:r>
      <w:r w:rsidRPr="00B973E2">
        <w:rPr>
          <w:color w:val="000000" w:themeColor="text1"/>
        </w:rPr>
        <w:tab/>
        <w:t>Flu Vaccinations</w:t>
      </w:r>
      <w:bookmarkEnd w:id="12"/>
    </w:p>
    <w:p w14:paraId="797CA66C" w14:textId="77777777" w:rsidR="00A31EC9" w:rsidRPr="00B973E2" w:rsidRDefault="00A31EC9" w:rsidP="00A31EC9">
      <w:pPr>
        <w:ind w:right="1"/>
        <w:jc w:val="both"/>
        <w:rPr>
          <w:rFonts w:cs="Arial"/>
          <w:b/>
          <w:color w:val="000000" w:themeColor="text1"/>
          <w:sz w:val="22"/>
          <w:szCs w:val="22"/>
        </w:rPr>
      </w:pPr>
    </w:p>
    <w:p w14:paraId="3E097CD6" w14:textId="1B7B593C" w:rsidR="00A31EC9" w:rsidRDefault="00A31EC9" w:rsidP="00A31EC9">
      <w:pPr>
        <w:ind w:left="720" w:right="1"/>
        <w:jc w:val="both"/>
        <w:rPr>
          <w:rFonts w:cs="Arial"/>
          <w:sz w:val="22"/>
          <w:szCs w:val="22"/>
        </w:rPr>
      </w:pPr>
      <w:r w:rsidRPr="00C451BB">
        <w:rPr>
          <w:rFonts w:cs="Arial"/>
          <w:color w:val="000000"/>
          <w:sz w:val="22"/>
          <w:szCs w:val="22"/>
        </w:rPr>
        <w:t>The Company</w:t>
      </w:r>
      <w:r w:rsidRPr="00C451BB">
        <w:rPr>
          <w:rFonts w:cs="Arial"/>
          <w:color w:val="FF0000"/>
          <w:sz w:val="22"/>
          <w:szCs w:val="22"/>
        </w:rPr>
        <w:t xml:space="preserve"> </w:t>
      </w:r>
      <w:r w:rsidRPr="00C451BB">
        <w:rPr>
          <w:rFonts w:cs="Arial"/>
          <w:sz w:val="22"/>
          <w:szCs w:val="22"/>
        </w:rPr>
        <w:t>may offer annually to its employees a voluntary flu vaccination to reduce the risk of flu-like symptoms and loss of production time due to illness.</w:t>
      </w:r>
    </w:p>
    <w:p w14:paraId="0D070479" w14:textId="77777777" w:rsidR="00A31EC9" w:rsidRPr="00C451BB" w:rsidRDefault="00A31EC9" w:rsidP="00A31EC9">
      <w:pPr>
        <w:ind w:left="720" w:right="1"/>
        <w:jc w:val="both"/>
        <w:rPr>
          <w:rFonts w:cs="Arial"/>
          <w:sz w:val="22"/>
          <w:szCs w:val="22"/>
        </w:rPr>
      </w:pPr>
    </w:p>
    <w:p w14:paraId="61434A8E" w14:textId="77777777" w:rsidR="00A31EC9" w:rsidRPr="00C451BB" w:rsidRDefault="00A31EC9" w:rsidP="00A31EC9">
      <w:pPr>
        <w:pStyle w:val="Heading2"/>
        <w:ind w:left="709" w:hanging="709"/>
        <w:jc w:val="both"/>
        <w:rPr>
          <w:rFonts w:cs="Arial"/>
          <w:color w:val="000000"/>
          <w:szCs w:val="22"/>
        </w:rPr>
      </w:pPr>
      <w:bookmarkStart w:id="13" w:name="_Toc473821118"/>
      <w:r w:rsidRPr="00C451BB">
        <w:rPr>
          <w:rFonts w:cs="Arial"/>
          <w:szCs w:val="22"/>
        </w:rPr>
        <w:t>6.12</w:t>
      </w:r>
      <w:r w:rsidRPr="00C451BB">
        <w:rPr>
          <w:rFonts w:cs="Arial"/>
          <w:szCs w:val="22"/>
        </w:rPr>
        <w:tab/>
      </w:r>
      <w:bookmarkStart w:id="14" w:name="_Toc425023753"/>
      <w:r w:rsidRPr="00C451BB">
        <w:rPr>
          <w:rFonts w:cs="Arial"/>
          <w:bCs w:val="0"/>
          <w:szCs w:val="22"/>
          <w:lang w:val="en-NZ"/>
        </w:rPr>
        <w:t>Pregnancy at Work</w:t>
      </w:r>
      <w:bookmarkEnd w:id="13"/>
      <w:r w:rsidRPr="00C451BB">
        <w:rPr>
          <w:rFonts w:cs="Arial"/>
          <w:bCs w:val="0"/>
          <w:szCs w:val="22"/>
          <w:lang w:val="en-NZ"/>
        </w:rPr>
        <w:t xml:space="preserve"> </w:t>
      </w:r>
      <w:bookmarkEnd w:id="14"/>
    </w:p>
    <w:p w14:paraId="6D90170E" w14:textId="77777777" w:rsidR="00A31EC9" w:rsidRPr="00C451BB" w:rsidRDefault="00A31EC9" w:rsidP="00A31EC9">
      <w:pPr>
        <w:pStyle w:val="Default"/>
        <w:jc w:val="both"/>
        <w:rPr>
          <w:rFonts w:ascii="Arial" w:hAnsi="Arial" w:cs="Arial"/>
          <w:sz w:val="22"/>
          <w:szCs w:val="22"/>
        </w:rPr>
      </w:pPr>
    </w:p>
    <w:p w14:paraId="4BD15C63" w14:textId="77777777" w:rsidR="00A31EC9" w:rsidRDefault="00A31EC9" w:rsidP="00A31EC9">
      <w:pPr>
        <w:ind w:left="720" w:right="1"/>
        <w:jc w:val="both"/>
        <w:rPr>
          <w:rFonts w:cs="Arial"/>
          <w:color w:val="000000"/>
          <w:sz w:val="22"/>
          <w:szCs w:val="22"/>
        </w:rPr>
      </w:pPr>
      <w:r w:rsidRPr="00C451BB">
        <w:rPr>
          <w:rFonts w:cs="Arial"/>
          <w:color w:val="000000"/>
          <w:sz w:val="22"/>
          <w:szCs w:val="22"/>
        </w:rPr>
        <w:t xml:space="preserve">We recognise that the health and safety of staff who are pregnant, their unborn children, nursing mothers and their babies, and even the ability to become pregnant, can be affected by some work activities. </w:t>
      </w:r>
    </w:p>
    <w:p w14:paraId="39D215CF" w14:textId="77777777" w:rsidR="00A31EC9" w:rsidRPr="00C451BB" w:rsidRDefault="00A31EC9" w:rsidP="00A31EC9">
      <w:pPr>
        <w:ind w:left="720" w:right="1"/>
        <w:jc w:val="both"/>
        <w:rPr>
          <w:rFonts w:cs="Arial"/>
          <w:color w:val="000000"/>
          <w:sz w:val="22"/>
          <w:szCs w:val="22"/>
        </w:rPr>
      </w:pPr>
    </w:p>
    <w:p w14:paraId="4B9B89DA" w14:textId="77777777" w:rsidR="00A31EC9" w:rsidRDefault="00A31EC9" w:rsidP="00A31EC9">
      <w:pPr>
        <w:ind w:left="720" w:right="1"/>
        <w:jc w:val="both"/>
        <w:rPr>
          <w:rFonts w:cs="Arial"/>
          <w:color w:val="000000"/>
          <w:sz w:val="22"/>
          <w:szCs w:val="22"/>
        </w:rPr>
      </w:pPr>
      <w:r w:rsidRPr="00C451BB">
        <w:rPr>
          <w:rFonts w:cs="Arial"/>
          <w:color w:val="000000"/>
          <w:sz w:val="22"/>
          <w:szCs w:val="22"/>
        </w:rPr>
        <w:t>It is important, therefore, that we carry out risk assessments on the activities carri</w:t>
      </w:r>
      <w:r>
        <w:rPr>
          <w:rFonts w:cs="Arial"/>
          <w:color w:val="000000"/>
          <w:sz w:val="22"/>
          <w:szCs w:val="22"/>
        </w:rPr>
        <w:t xml:space="preserve">ed out by female staff of child </w:t>
      </w:r>
      <w:r w:rsidRPr="00C451BB">
        <w:rPr>
          <w:rFonts w:cs="Arial"/>
          <w:color w:val="000000"/>
          <w:sz w:val="22"/>
          <w:szCs w:val="22"/>
        </w:rPr>
        <w:t xml:space="preserve">bearing age. </w:t>
      </w:r>
    </w:p>
    <w:p w14:paraId="2904605D" w14:textId="77777777" w:rsidR="00A31EC9" w:rsidRDefault="00A31EC9" w:rsidP="00A31EC9">
      <w:pPr>
        <w:ind w:left="720" w:right="1"/>
        <w:jc w:val="both"/>
        <w:rPr>
          <w:rFonts w:cs="Arial"/>
          <w:color w:val="000000"/>
          <w:sz w:val="22"/>
          <w:szCs w:val="22"/>
        </w:rPr>
      </w:pPr>
    </w:p>
    <w:p w14:paraId="27F1A667" w14:textId="77777777" w:rsidR="00A31EC9" w:rsidRDefault="00A31EC9" w:rsidP="00A31EC9">
      <w:pPr>
        <w:ind w:left="720" w:right="1"/>
        <w:jc w:val="both"/>
        <w:rPr>
          <w:rFonts w:cs="Arial"/>
          <w:color w:val="000000"/>
          <w:sz w:val="22"/>
          <w:szCs w:val="22"/>
        </w:rPr>
      </w:pPr>
      <w:r w:rsidRPr="00C451BB">
        <w:rPr>
          <w:rFonts w:cs="Arial"/>
          <w:color w:val="000000"/>
          <w:sz w:val="22"/>
          <w:szCs w:val="22"/>
        </w:rPr>
        <w:t xml:space="preserve">We will: </w:t>
      </w:r>
    </w:p>
    <w:p w14:paraId="7C89965B" w14:textId="77777777" w:rsidR="00A31EC9" w:rsidRPr="00C451BB" w:rsidRDefault="00A31EC9" w:rsidP="00A31EC9">
      <w:pPr>
        <w:numPr>
          <w:ilvl w:val="0"/>
          <w:numId w:val="79"/>
        </w:numPr>
        <w:ind w:left="1560" w:right="1" w:hanging="426"/>
        <w:jc w:val="both"/>
        <w:rPr>
          <w:rFonts w:cs="Arial"/>
          <w:color w:val="000000"/>
          <w:sz w:val="22"/>
          <w:szCs w:val="22"/>
        </w:rPr>
      </w:pPr>
      <w:r w:rsidRPr="00C451BB">
        <w:rPr>
          <w:rFonts w:cs="Arial"/>
          <w:color w:val="000000"/>
          <w:sz w:val="22"/>
          <w:szCs w:val="22"/>
        </w:rPr>
        <w:t>Identify any activities which may put</w:t>
      </w:r>
      <w:r>
        <w:rPr>
          <w:rFonts w:cs="Arial"/>
          <w:color w:val="000000"/>
          <w:sz w:val="22"/>
          <w:szCs w:val="22"/>
        </w:rPr>
        <w:t xml:space="preserve"> at risk, female staff of child </w:t>
      </w:r>
      <w:r w:rsidRPr="00C451BB">
        <w:rPr>
          <w:rFonts w:cs="Arial"/>
          <w:color w:val="000000"/>
          <w:sz w:val="22"/>
          <w:szCs w:val="22"/>
        </w:rPr>
        <w:t>bearing age, pregnant staff, their unborn</w:t>
      </w:r>
      <w:r>
        <w:rPr>
          <w:rFonts w:cs="Arial"/>
          <w:color w:val="000000"/>
          <w:sz w:val="22"/>
          <w:szCs w:val="22"/>
        </w:rPr>
        <w:t xml:space="preserve"> children or breast-fed babies</w:t>
      </w:r>
    </w:p>
    <w:p w14:paraId="455A1233" w14:textId="77777777" w:rsidR="00A31EC9" w:rsidRPr="00C451BB" w:rsidRDefault="00A31EC9" w:rsidP="00A31EC9">
      <w:pPr>
        <w:numPr>
          <w:ilvl w:val="0"/>
          <w:numId w:val="79"/>
        </w:numPr>
        <w:ind w:left="1560" w:right="1" w:hanging="426"/>
        <w:jc w:val="both"/>
        <w:rPr>
          <w:rFonts w:cs="Arial"/>
          <w:color w:val="000000"/>
          <w:sz w:val="22"/>
          <w:szCs w:val="22"/>
        </w:rPr>
      </w:pPr>
      <w:r w:rsidRPr="00C451BB">
        <w:rPr>
          <w:rFonts w:cs="Arial"/>
          <w:color w:val="000000"/>
          <w:sz w:val="22"/>
          <w:szCs w:val="22"/>
        </w:rPr>
        <w:t>Carry out 'pregnant worker' risk assessments on the activities carried out by fem</w:t>
      </w:r>
      <w:r>
        <w:rPr>
          <w:rFonts w:cs="Arial"/>
          <w:color w:val="000000"/>
          <w:sz w:val="22"/>
          <w:szCs w:val="22"/>
        </w:rPr>
        <w:t>ale staff of child bearing age</w:t>
      </w:r>
    </w:p>
    <w:p w14:paraId="2B791328" w14:textId="77777777" w:rsidR="00A31EC9" w:rsidRPr="00C451BB" w:rsidRDefault="00A31EC9" w:rsidP="00A31EC9">
      <w:pPr>
        <w:numPr>
          <w:ilvl w:val="0"/>
          <w:numId w:val="79"/>
        </w:numPr>
        <w:ind w:left="1560" w:right="1" w:hanging="426"/>
        <w:jc w:val="both"/>
        <w:rPr>
          <w:rFonts w:cs="Arial"/>
          <w:color w:val="000000"/>
          <w:sz w:val="22"/>
          <w:szCs w:val="22"/>
        </w:rPr>
      </w:pPr>
      <w:r w:rsidRPr="00C451BB">
        <w:rPr>
          <w:rFonts w:cs="Arial"/>
          <w:color w:val="000000"/>
          <w:sz w:val="22"/>
          <w:szCs w:val="22"/>
        </w:rPr>
        <w:t>Introduce additional control measures, where neces</w:t>
      </w:r>
      <w:r>
        <w:rPr>
          <w:rFonts w:cs="Arial"/>
          <w:color w:val="000000"/>
          <w:sz w:val="22"/>
          <w:szCs w:val="22"/>
        </w:rPr>
        <w:t>sary, to protect those at risk</w:t>
      </w:r>
    </w:p>
    <w:p w14:paraId="5EE0BD32" w14:textId="77777777" w:rsidR="00A31EC9" w:rsidRPr="00C451BB" w:rsidRDefault="00A31EC9" w:rsidP="00A31EC9">
      <w:pPr>
        <w:numPr>
          <w:ilvl w:val="0"/>
          <w:numId w:val="79"/>
        </w:numPr>
        <w:ind w:left="1560" w:right="1" w:hanging="426"/>
        <w:jc w:val="both"/>
        <w:rPr>
          <w:rFonts w:cs="Arial"/>
          <w:color w:val="000000"/>
          <w:sz w:val="22"/>
          <w:szCs w:val="22"/>
        </w:rPr>
      </w:pPr>
      <w:r w:rsidRPr="00C451BB">
        <w:rPr>
          <w:rFonts w:cs="Arial"/>
          <w:color w:val="000000"/>
          <w:sz w:val="22"/>
          <w:szCs w:val="22"/>
        </w:rPr>
        <w:t>Bring the results of the assessments to t</w:t>
      </w:r>
      <w:r>
        <w:rPr>
          <w:rFonts w:cs="Arial"/>
          <w:color w:val="000000"/>
          <w:sz w:val="22"/>
          <w:szCs w:val="22"/>
        </w:rPr>
        <w:t>he attention of relevant staff</w:t>
      </w:r>
    </w:p>
    <w:p w14:paraId="6EC714EE" w14:textId="77777777" w:rsidR="00A31EC9" w:rsidRPr="00C451BB" w:rsidRDefault="00A31EC9" w:rsidP="00A31EC9">
      <w:pPr>
        <w:numPr>
          <w:ilvl w:val="0"/>
          <w:numId w:val="79"/>
        </w:numPr>
        <w:ind w:left="1560" w:right="1" w:hanging="426"/>
        <w:jc w:val="both"/>
        <w:rPr>
          <w:rFonts w:cs="Arial"/>
          <w:color w:val="000000"/>
          <w:sz w:val="22"/>
          <w:szCs w:val="22"/>
        </w:rPr>
      </w:pPr>
      <w:r w:rsidRPr="00C451BB">
        <w:rPr>
          <w:rFonts w:cs="Arial"/>
          <w:color w:val="000000"/>
          <w:sz w:val="22"/>
          <w:szCs w:val="22"/>
        </w:rPr>
        <w:t xml:space="preserve">Ensure female staff are aware of the need to report pregnancy to </w:t>
      </w:r>
      <w:r>
        <w:rPr>
          <w:rFonts w:cs="Arial"/>
          <w:color w:val="000000"/>
          <w:sz w:val="22"/>
          <w:szCs w:val="22"/>
        </w:rPr>
        <w:t>m</w:t>
      </w:r>
      <w:r w:rsidRPr="00C451BB">
        <w:rPr>
          <w:rFonts w:cs="Arial"/>
          <w:color w:val="000000"/>
          <w:sz w:val="22"/>
          <w:szCs w:val="22"/>
        </w:rPr>
        <w:t>anagement as soon as it is known, and that this informat</w:t>
      </w:r>
      <w:r>
        <w:rPr>
          <w:rFonts w:cs="Arial"/>
          <w:color w:val="000000"/>
          <w:sz w:val="22"/>
          <w:szCs w:val="22"/>
        </w:rPr>
        <w:t>ion will be held in confidence</w:t>
      </w:r>
    </w:p>
    <w:p w14:paraId="667AF2A2" w14:textId="77777777" w:rsidR="00A31EC9" w:rsidRPr="00C451BB" w:rsidRDefault="00A31EC9" w:rsidP="00A31EC9">
      <w:pPr>
        <w:numPr>
          <w:ilvl w:val="0"/>
          <w:numId w:val="79"/>
        </w:numPr>
        <w:ind w:left="1560" w:right="1" w:hanging="426"/>
        <w:jc w:val="both"/>
        <w:rPr>
          <w:rFonts w:cs="Arial"/>
          <w:color w:val="000000"/>
          <w:sz w:val="22"/>
          <w:szCs w:val="22"/>
        </w:rPr>
      </w:pPr>
      <w:r w:rsidRPr="00C451BB">
        <w:rPr>
          <w:rFonts w:cs="Arial"/>
          <w:color w:val="000000"/>
          <w:sz w:val="22"/>
          <w:szCs w:val="22"/>
        </w:rPr>
        <w:t>Re-assess an individual's work activities and conditions when we have been formally notified that they are pregnant, have given birth within the previous si</w:t>
      </w:r>
      <w:r>
        <w:rPr>
          <w:rFonts w:cs="Arial"/>
          <w:color w:val="000000"/>
          <w:sz w:val="22"/>
          <w:szCs w:val="22"/>
        </w:rPr>
        <w:t>x months or are breast-feeding</w:t>
      </w:r>
    </w:p>
    <w:p w14:paraId="15BB1A94" w14:textId="77777777" w:rsidR="00A31EC9" w:rsidRPr="00C451BB" w:rsidRDefault="00A31EC9" w:rsidP="00A31EC9">
      <w:pPr>
        <w:numPr>
          <w:ilvl w:val="0"/>
          <w:numId w:val="79"/>
        </w:numPr>
        <w:ind w:left="1560" w:right="1" w:hanging="426"/>
        <w:jc w:val="both"/>
        <w:rPr>
          <w:rFonts w:cs="Arial"/>
          <w:color w:val="000000"/>
          <w:sz w:val="22"/>
          <w:szCs w:val="22"/>
        </w:rPr>
      </w:pPr>
      <w:r w:rsidRPr="00C451BB">
        <w:rPr>
          <w:rFonts w:cs="Arial"/>
          <w:color w:val="000000"/>
          <w:sz w:val="22"/>
          <w:szCs w:val="22"/>
        </w:rPr>
        <w:t xml:space="preserve">Comply with </w:t>
      </w:r>
      <w:r>
        <w:rPr>
          <w:rFonts w:cs="Arial"/>
          <w:color w:val="000000"/>
          <w:sz w:val="22"/>
          <w:szCs w:val="22"/>
        </w:rPr>
        <w:t>employment law on this subject</w:t>
      </w:r>
    </w:p>
    <w:p w14:paraId="45F75E8E" w14:textId="77777777" w:rsidR="00A31EC9" w:rsidRPr="00C451BB" w:rsidRDefault="00A31EC9" w:rsidP="00A31EC9">
      <w:pPr>
        <w:ind w:right="1"/>
        <w:jc w:val="both"/>
        <w:rPr>
          <w:rFonts w:cs="Arial"/>
          <w:color w:val="000000"/>
          <w:sz w:val="22"/>
          <w:szCs w:val="22"/>
        </w:rPr>
      </w:pPr>
    </w:p>
    <w:p w14:paraId="3EC07A72" w14:textId="510EC73F" w:rsidR="00C0016B" w:rsidRPr="00C451BB" w:rsidRDefault="00A31EC9" w:rsidP="00A31EC9">
      <w:pPr>
        <w:ind w:left="720"/>
        <w:jc w:val="both"/>
        <w:rPr>
          <w:rFonts w:cs="Arial"/>
          <w:sz w:val="22"/>
          <w:szCs w:val="22"/>
        </w:rPr>
      </w:pPr>
      <w:r w:rsidRPr="00C451BB">
        <w:rPr>
          <w:rFonts w:cs="Arial"/>
          <w:color w:val="000000"/>
          <w:sz w:val="22"/>
          <w:szCs w:val="22"/>
        </w:rPr>
        <w:t xml:space="preserve">For </w:t>
      </w:r>
      <w:r>
        <w:rPr>
          <w:rFonts w:cs="Arial"/>
          <w:color w:val="000000"/>
          <w:sz w:val="22"/>
          <w:szCs w:val="22"/>
        </w:rPr>
        <w:t>further information refer to</w:t>
      </w:r>
      <w:r w:rsidR="00C0016B">
        <w:rPr>
          <w:rFonts w:cs="Arial"/>
          <w:color w:val="000000"/>
          <w:sz w:val="22"/>
          <w:szCs w:val="22"/>
        </w:rPr>
        <w:t xml:space="preserve"> ‘Pregnancy at Work Policy’ which can be</w:t>
      </w:r>
      <w:r w:rsidR="00C0016B">
        <w:rPr>
          <w:rFonts w:cs="Arial"/>
          <w:sz w:val="22"/>
          <w:szCs w:val="22"/>
        </w:rPr>
        <w:t xml:space="preserve"> found on the H&amp;S website under ‘Guidance Documents’.</w:t>
      </w:r>
    </w:p>
    <w:p w14:paraId="3A44240B" w14:textId="77777777" w:rsidR="00A31EC9" w:rsidRPr="00C451BB" w:rsidRDefault="00A31EC9" w:rsidP="00A31EC9">
      <w:pPr>
        <w:ind w:left="720" w:right="1"/>
        <w:jc w:val="both"/>
        <w:rPr>
          <w:rFonts w:cs="Arial"/>
          <w:bCs/>
          <w:sz w:val="22"/>
          <w:szCs w:val="22"/>
        </w:rPr>
      </w:pPr>
    </w:p>
    <w:p w14:paraId="63279A6D" w14:textId="77777777" w:rsidR="00A31EC9" w:rsidRPr="00C451BB" w:rsidRDefault="00A31EC9" w:rsidP="00A31EC9">
      <w:pPr>
        <w:ind w:left="720" w:right="1"/>
        <w:jc w:val="both"/>
        <w:rPr>
          <w:rFonts w:cs="Arial"/>
          <w:color w:val="000000"/>
          <w:sz w:val="22"/>
          <w:szCs w:val="22"/>
        </w:rPr>
      </w:pPr>
      <w:r w:rsidRPr="00D61AE2">
        <w:rPr>
          <w:rFonts w:cs="Arial"/>
          <w:b/>
          <w:i/>
          <w:color w:val="FF0000"/>
          <w:sz w:val="22"/>
          <w:szCs w:val="22"/>
        </w:rPr>
        <w:t xml:space="preserve">Action:  </w:t>
      </w:r>
      <w:r w:rsidRPr="00D61AE2">
        <w:rPr>
          <w:rFonts w:cs="Arial"/>
          <w:i/>
          <w:color w:val="000000"/>
          <w:sz w:val="22"/>
          <w:szCs w:val="22"/>
        </w:rPr>
        <w:t>Identify any</w:t>
      </w:r>
      <w:r w:rsidRPr="00C451BB">
        <w:rPr>
          <w:rFonts w:cs="Arial"/>
          <w:i/>
          <w:color w:val="000000"/>
          <w:sz w:val="22"/>
          <w:szCs w:val="22"/>
        </w:rPr>
        <w:t xml:space="preserve"> activities which may put</w:t>
      </w:r>
      <w:r>
        <w:rPr>
          <w:rFonts w:cs="Arial"/>
          <w:i/>
          <w:color w:val="000000"/>
          <w:sz w:val="22"/>
          <w:szCs w:val="22"/>
        </w:rPr>
        <w:t xml:space="preserve"> at risk, female staff of child </w:t>
      </w:r>
      <w:r w:rsidRPr="00C451BB">
        <w:rPr>
          <w:rFonts w:cs="Arial"/>
          <w:i/>
          <w:color w:val="000000"/>
          <w:sz w:val="22"/>
          <w:szCs w:val="22"/>
        </w:rPr>
        <w:t>bearing age, pregnant staff, their unborn children or breast-fed babies.</w:t>
      </w:r>
    </w:p>
    <w:p w14:paraId="015C3F0A" w14:textId="77777777" w:rsidR="00A31EC9" w:rsidRPr="00445AFE" w:rsidRDefault="00A31EC9" w:rsidP="00A31EC9">
      <w:pPr>
        <w:ind w:left="720" w:right="1"/>
        <w:jc w:val="both"/>
        <w:rPr>
          <w:rFonts w:cs="Arial"/>
          <w:sz w:val="22"/>
          <w:szCs w:val="22"/>
        </w:rPr>
      </w:pPr>
    </w:p>
    <w:p w14:paraId="4AEB0446" w14:textId="77777777" w:rsidR="00A31EC9" w:rsidRPr="00445AFE" w:rsidRDefault="00A31EC9" w:rsidP="00A31EC9">
      <w:pPr>
        <w:pStyle w:val="Heading2"/>
        <w:jc w:val="both"/>
        <w:rPr>
          <w:rFonts w:cs="Arial"/>
          <w:szCs w:val="22"/>
        </w:rPr>
      </w:pPr>
      <w:bookmarkStart w:id="15" w:name="_Toc473821119"/>
      <w:r w:rsidRPr="00445AFE">
        <w:rPr>
          <w:rFonts w:cs="Arial"/>
          <w:szCs w:val="22"/>
        </w:rPr>
        <w:t>6.13</w:t>
      </w:r>
      <w:r w:rsidRPr="00445AFE">
        <w:rPr>
          <w:rFonts w:cs="Arial"/>
          <w:szCs w:val="22"/>
        </w:rPr>
        <w:tab/>
        <w:t>Personal Protective Equipment</w:t>
      </w:r>
      <w:bookmarkEnd w:id="15"/>
    </w:p>
    <w:p w14:paraId="350FE0A0" w14:textId="77777777" w:rsidR="00A31EC9" w:rsidRPr="00445AFE" w:rsidRDefault="00A31EC9" w:rsidP="00A31EC9">
      <w:pPr>
        <w:ind w:right="1"/>
        <w:jc w:val="both"/>
        <w:rPr>
          <w:rFonts w:cs="Arial"/>
          <w:sz w:val="22"/>
          <w:szCs w:val="22"/>
        </w:rPr>
      </w:pPr>
    </w:p>
    <w:p w14:paraId="3D292E58" w14:textId="77777777" w:rsidR="00A31EC9" w:rsidRPr="00445AFE" w:rsidRDefault="00A31EC9" w:rsidP="00A31EC9">
      <w:pPr>
        <w:ind w:left="720" w:right="1"/>
        <w:jc w:val="both"/>
        <w:rPr>
          <w:rFonts w:cs="Arial"/>
          <w:sz w:val="22"/>
          <w:szCs w:val="22"/>
        </w:rPr>
      </w:pPr>
      <w:r w:rsidRPr="00445AFE">
        <w:rPr>
          <w:rFonts w:cs="Arial"/>
          <w:color w:val="000000"/>
          <w:sz w:val="22"/>
          <w:szCs w:val="22"/>
        </w:rPr>
        <w:t>The Company</w:t>
      </w:r>
      <w:r w:rsidRPr="00445AFE">
        <w:rPr>
          <w:rFonts w:cs="Arial"/>
          <w:color w:val="FF0000"/>
          <w:sz w:val="22"/>
          <w:szCs w:val="22"/>
        </w:rPr>
        <w:t xml:space="preserve"> </w:t>
      </w:r>
      <w:r w:rsidRPr="00445AFE">
        <w:rPr>
          <w:rFonts w:cs="Arial"/>
          <w:b/>
          <w:sz w:val="22"/>
          <w:szCs w:val="22"/>
        </w:rPr>
        <w:t>shall</w:t>
      </w:r>
      <w:r w:rsidRPr="00445AFE">
        <w:rPr>
          <w:rFonts w:cs="Arial"/>
          <w:sz w:val="22"/>
          <w:szCs w:val="22"/>
        </w:rPr>
        <w:t xml:space="preserve"> provide personal protective equipment and clothing to protect employees for their specific use while in the workplace and ensure they are used correctly.</w:t>
      </w:r>
    </w:p>
    <w:p w14:paraId="6FE3C619" w14:textId="77777777" w:rsidR="00A31EC9" w:rsidRPr="00445AFE" w:rsidRDefault="00A31EC9" w:rsidP="00A31EC9">
      <w:pPr>
        <w:ind w:left="720" w:right="1"/>
        <w:jc w:val="both"/>
        <w:rPr>
          <w:rFonts w:cs="Arial"/>
          <w:sz w:val="22"/>
          <w:szCs w:val="22"/>
        </w:rPr>
      </w:pPr>
    </w:p>
    <w:p w14:paraId="1033AF03" w14:textId="77777777" w:rsidR="00A31EC9" w:rsidRPr="00445AFE" w:rsidRDefault="00A31EC9" w:rsidP="00A31EC9">
      <w:pPr>
        <w:ind w:left="720" w:right="1"/>
        <w:jc w:val="both"/>
        <w:rPr>
          <w:rFonts w:cs="Arial"/>
          <w:sz w:val="22"/>
          <w:szCs w:val="22"/>
        </w:rPr>
      </w:pPr>
      <w:r w:rsidRPr="00445AFE">
        <w:rPr>
          <w:rFonts w:cs="Arial"/>
          <w:sz w:val="22"/>
          <w:szCs w:val="22"/>
        </w:rPr>
        <w:t>The personal protective equipment and clothing provided includes:</w:t>
      </w:r>
    </w:p>
    <w:p w14:paraId="29CDB85E" w14:textId="77777777" w:rsidR="00A31EC9" w:rsidRPr="00445AFE" w:rsidRDefault="00A31EC9" w:rsidP="00A31EC9">
      <w:pPr>
        <w:numPr>
          <w:ilvl w:val="0"/>
          <w:numId w:val="24"/>
        </w:numPr>
        <w:ind w:right="1"/>
        <w:jc w:val="both"/>
        <w:rPr>
          <w:rFonts w:cs="Arial"/>
          <w:sz w:val="22"/>
          <w:szCs w:val="22"/>
        </w:rPr>
      </w:pPr>
      <w:r w:rsidRPr="00445AFE">
        <w:rPr>
          <w:rFonts w:cs="Arial"/>
          <w:sz w:val="22"/>
          <w:szCs w:val="22"/>
        </w:rPr>
        <w:t>Safety work boots</w:t>
      </w:r>
    </w:p>
    <w:p w14:paraId="5426C36A" w14:textId="77777777" w:rsidR="00A31EC9" w:rsidRPr="00445AFE" w:rsidRDefault="00A31EC9" w:rsidP="00A31EC9">
      <w:pPr>
        <w:numPr>
          <w:ilvl w:val="0"/>
          <w:numId w:val="24"/>
        </w:numPr>
        <w:ind w:right="1"/>
        <w:jc w:val="both"/>
        <w:rPr>
          <w:rFonts w:cs="Arial"/>
          <w:sz w:val="22"/>
          <w:szCs w:val="22"/>
        </w:rPr>
      </w:pPr>
      <w:r w:rsidRPr="00445AFE">
        <w:rPr>
          <w:rFonts w:cs="Arial"/>
          <w:sz w:val="22"/>
          <w:szCs w:val="22"/>
        </w:rPr>
        <w:t>Dust masks</w:t>
      </w:r>
    </w:p>
    <w:p w14:paraId="6E23AE78" w14:textId="77777777" w:rsidR="00A31EC9" w:rsidRPr="00445AFE" w:rsidRDefault="00A31EC9" w:rsidP="00A31EC9">
      <w:pPr>
        <w:numPr>
          <w:ilvl w:val="0"/>
          <w:numId w:val="24"/>
        </w:numPr>
        <w:ind w:right="1"/>
        <w:jc w:val="both"/>
        <w:rPr>
          <w:rFonts w:cs="Arial"/>
          <w:sz w:val="22"/>
          <w:szCs w:val="22"/>
        </w:rPr>
      </w:pPr>
      <w:r w:rsidRPr="00445AFE">
        <w:rPr>
          <w:rFonts w:cs="Arial"/>
          <w:sz w:val="22"/>
          <w:szCs w:val="22"/>
        </w:rPr>
        <w:t>Overalls</w:t>
      </w:r>
    </w:p>
    <w:p w14:paraId="69E92030" w14:textId="77777777" w:rsidR="00A31EC9" w:rsidRPr="00445AFE" w:rsidRDefault="00A31EC9" w:rsidP="00A31EC9">
      <w:pPr>
        <w:numPr>
          <w:ilvl w:val="0"/>
          <w:numId w:val="24"/>
        </w:numPr>
        <w:ind w:right="1"/>
        <w:jc w:val="both"/>
        <w:rPr>
          <w:rFonts w:cs="Arial"/>
          <w:sz w:val="22"/>
          <w:szCs w:val="22"/>
        </w:rPr>
      </w:pPr>
      <w:r w:rsidRPr="00445AFE">
        <w:rPr>
          <w:rFonts w:cs="Arial"/>
          <w:sz w:val="22"/>
          <w:szCs w:val="22"/>
        </w:rPr>
        <w:t>Hearing protection</w:t>
      </w:r>
    </w:p>
    <w:p w14:paraId="2F84AF2D" w14:textId="77777777" w:rsidR="00A31EC9" w:rsidRPr="00445AFE" w:rsidRDefault="00A31EC9" w:rsidP="00A31EC9">
      <w:pPr>
        <w:numPr>
          <w:ilvl w:val="0"/>
          <w:numId w:val="24"/>
        </w:numPr>
        <w:ind w:right="1"/>
        <w:jc w:val="both"/>
        <w:rPr>
          <w:rFonts w:cs="Arial"/>
          <w:sz w:val="22"/>
          <w:szCs w:val="22"/>
        </w:rPr>
      </w:pPr>
      <w:r w:rsidRPr="00445AFE">
        <w:rPr>
          <w:rFonts w:cs="Arial"/>
          <w:sz w:val="22"/>
          <w:szCs w:val="22"/>
        </w:rPr>
        <w:t>Safety glasses</w:t>
      </w:r>
    </w:p>
    <w:p w14:paraId="10410DBE" w14:textId="77777777" w:rsidR="00A31EC9" w:rsidRPr="00445AFE" w:rsidRDefault="00A31EC9" w:rsidP="00A31EC9">
      <w:pPr>
        <w:numPr>
          <w:ilvl w:val="0"/>
          <w:numId w:val="24"/>
        </w:numPr>
        <w:ind w:right="1"/>
        <w:jc w:val="both"/>
        <w:rPr>
          <w:rFonts w:cs="Arial"/>
          <w:sz w:val="22"/>
          <w:szCs w:val="22"/>
        </w:rPr>
      </w:pPr>
      <w:r w:rsidRPr="00445AFE">
        <w:rPr>
          <w:rFonts w:cs="Arial"/>
          <w:sz w:val="22"/>
          <w:szCs w:val="22"/>
        </w:rPr>
        <w:t>Fluorescent safety vests (Wardens)</w:t>
      </w:r>
    </w:p>
    <w:p w14:paraId="2AB8F4F0" w14:textId="77777777" w:rsidR="00A31EC9" w:rsidRDefault="00A31EC9" w:rsidP="00A31EC9">
      <w:pPr>
        <w:ind w:left="720" w:right="1"/>
        <w:jc w:val="both"/>
        <w:rPr>
          <w:rFonts w:cs="Arial"/>
          <w:sz w:val="22"/>
          <w:szCs w:val="22"/>
        </w:rPr>
      </w:pPr>
    </w:p>
    <w:p w14:paraId="14995689" w14:textId="071216A3" w:rsidR="00A31EC9" w:rsidRPr="00C451BB" w:rsidRDefault="00A31EC9" w:rsidP="00A31EC9">
      <w:pPr>
        <w:ind w:left="720" w:right="1"/>
        <w:jc w:val="both"/>
        <w:rPr>
          <w:rFonts w:cs="Arial"/>
          <w:sz w:val="22"/>
          <w:szCs w:val="22"/>
        </w:rPr>
      </w:pPr>
      <w:r>
        <w:rPr>
          <w:rFonts w:cs="Arial"/>
          <w:sz w:val="22"/>
          <w:szCs w:val="22"/>
        </w:rPr>
        <w:t>Additional information</w:t>
      </w:r>
      <w:r w:rsidR="00C0016B">
        <w:rPr>
          <w:rFonts w:cs="Arial"/>
          <w:sz w:val="22"/>
          <w:szCs w:val="22"/>
        </w:rPr>
        <w:t xml:space="preserve"> on ‘Personal Protective Equipment (PPE)’ and ‘What if employees won’t use PPE’ can be found on the H&amp;S website under ‘Guidance Documents’</w:t>
      </w:r>
      <w:r>
        <w:rPr>
          <w:rFonts w:cs="Arial"/>
          <w:sz w:val="22"/>
          <w:szCs w:val="22"/>
        </w:rPr>
        <w:t>.</w:t>
      </w:r>
    </w:p>
    <w:p w14:paraId="599973D9" w14:textId="77777777" w:rsidR="00A31EC9" w:rsidRPr="00445AFE" w:rsidRDefault="00A31EC9" w:rsidP="00A31EC9">
      <w:pPr>
        <w:ind w:left="720" w:right="1"/>
        <w:jc w:val="both"/>
        <w:rPr>
          <w:rFonts w:cs="Arial"/>
          <w:sz w:val="22"/>
          <w:szCs w:val="22"/>
        </w:rPr>
      </w:pPr>
    </w:p>
    <w:p w14:paraId="2B0B7A36" w14:textId="48D14D43" w:rsidR="00A31EC9" w:rsidRDefault="00A31EC9" w:rsidP="00A31EC9">
      <w:pPr>
        <w:ind w:left="720" w:right="1"/>
        <w:jc w:val="both"/>
        <w:rPr>
          <w:rFonts w:cs="Arial"/>
          <w:sz w:val="22"/>
          <w:szCs w:val="22"/>
        </w:rPr>
      </w:pPr>
      <w:r w:rsidRPr="00445AFE">
        <w:rPr>
          <w:rFonts w:cs="Arial"/>
          <w:sz w:val="22"/>
          <w:szCs w:val="22"/>
        </w:rPr>
        <w:t>The Warden shall have access to a specifically identifiable fluorescent safety vest</w:t>
      </w:r>
      <w:r>
        <w:rPr>
          <w:rFonts w:cs="Arial"/>
          <w:sz w:val="22"/>
          <w:szCs w:val="22"/>
        </w:rPr>
        <w:t xml:space="preserve"> if required in an emergency (e</w:t>
      </w:r>
      <w:r w:rsidRPr="00445AFE">
        <w:rPr>
          <w:rFonts w:cs="Arial"/>
          <w:sz w:val="22"/>
          <w:szCs w:val="22"/>
        </w:rPr>
        <w:t xml:space="preserve">g. fire </w:t>
      </w:r>
      <w:r>
        <w:rPr>
          <w:rFonts w:cs="Arial"/>
          <w:sz w:val="22"/>
          <w:szCs w:val="22"/>
        </w:rPr>
        <w:t>or fire drill).</w:t>
      </w:r>
      <w:r w:rsidR="00C0016B">
        <w:rPr>
          <w:rFonts w:cs="Arial"/>
          <w:sz w:val="22"/>
          <w:szCs w:val="22"/>
        </w:rPr>
        <w:t xml:space="preserve">  </w:t>
      </w:r>
    </w:p>
    <w:p w14:paraId="725C434E" w14:textId="77777777" w:rsidR="00A31EC9" w:rsidRDefault="00A31EC9" w:rsidP="00A31EC9">
      <w:pPr>
        <w:ind w:left="720" w:right="1"/>
        <w:jc w:val="both"/>
        <w:rPr>
          <w:rFonts w:cs="Arial"/>
          <w:sz w:val="22"/>
          <w:szCs w:val="22"/>
        </w:rPr>
      </w:pPr>
      <w:r w:rsidRPr="00445AFE">
        <w:rPr>
          <w:rFonts w:cs="Arial"/>
          <w:sz w:val="22"/>
          <w:szCs w:val="22"/>
        </w:rPr>
        <w:t>The equipment required for the specific task is issued to the employee at induction.</w:t>
      </w:r>
    </w:p>
    <w:p w14:paraId="588EF16F" w14:textId="77777777" w:rsidR="00A31EC9" w:rsidRDefault="00A31EC9" w:rsidP="00A31EC9">
      <w:pPr>
        <w:ind w:left="720" w:right="1"/>
        <w:jc w:val="both"/>
        <w:rPr>
          <w:b/>
          <w:bCs/>
          <w:sz w:val="22"/>
          <w:lang w:val="en-US"/>
        </w:rPr>
      </w:pPr>
      <w:r w:rsidRPr="00445AFE">
        <w:rPr>
          <w:rFonts w:cs="Arial"/>
          <w:sz w:val="22"/>
          <w:szCs w:val="22"/>
        </w:rPr>
        <w:t>The safety equipment shall be inspected quarterly and replaced as required.</w:t>
      </w:r>
      <w:r w:rsidRPr="00445AFE">
        <w:rPr>
          <w:rFonts w:cs="Arial"/>
          <w:i/>
          <w:sz w:val="22"/>
          <w:szCs w:val="22"/>
        </w:rPr>
        <w:t xml:space="preserve"> </w:t>
      </w:r>
      <w:r>
        <w:br w:type="page"/>
      </w:r>
    </w:p>
    <w:p w14:paraId="7ED110F4" w14:textId="77777777" w:rsidR="00A31EC9" w:rsidRPr="00445AFE" w:rsidRDefault="00A31EC9" w:rsidP="00A31EC9">
      <w:pPr>
        <w:pStyle w:val="Heading2"/>
      </w:pPr>
      <w:bookmarkStart w:id="16" w:name="_Toc473821120"/>
      <w:r w:rsidRPr="00445AFE">
        <w:lastRenderedPageBreak/>
        <w:t>6.14</w:t>
      </w:r>
      <w:r w:rsidRPr="00445AFE">
        <w:tab/>
        <w:t>Cleaning</w:t>
      </w:r>
      <w:bookmarkEnd w:id="16"/>
    </w:p>
    <w:p w14:paraId="3584547B" w14:textId="77777777" w:rsidR="00A31EC9" w:rsidRPr="00445AFE" w:rsidRDefault="00A31EC9" w:rsidP="00A31EC9">
      <w:pPr>
        <w:ind w:right="1"/>
        <w:jc w:val="both"/>
        <w:rPr>
          <w:rFonts w:cs="Arial"/>
          <w:b/>
          <w:sz w:val="22"/>
          <w:szCs w:val="22"/>
        </w:rPr>
      </w:pPr>
    </w:p>
    <w:p w14:paraId="30A9C5A1" w14:textId="77777777" w:rsidR="00A31EC9" w:rsidRPr="00445AFE" w:rsidRDefault="00A31EC9" w:rsidP="00A31EC9">
      <w:pPr>
        <w:ind w:left="720" w:right="1"/>
        <w:jc w:val="both"/>
        <w:rPr>
          <w:rFonts w:cs="Arial"/>
          <w:sz w:val="22"/>
          <w:szCs w:val="22"/>
        </w:rPr>
      </w:pPr>
      <w:r w:rsidRPr="00445AFE">
        <w:rPr>
          <w:rFonts w:cs="Arial"/>
          <w:color w:val="000000"/>
          <w:sz w:val="22"/>
          <w:szCs w:val="22"/>
        </w:rPr>
        <w:t>The Company</w:t>
      </w:r>
      <w:r w:rsidRPr="00445AFE">
        <w:rPr>
          <w:rFonts w:cs="Arial"/>
          <w:color w:val="FF0000"/>
          <w:sz w:val="22"/>
          <w:szCs w:val="22"/>
        </w:rPr>
        <w:t xml:space="preserve"> </w:t>
      </w:r>
      <w:r w:rsidRPr="00445AFE">
        <w:rPr>
          <w:rFonts w:cs="Arial"/>
          <w:sz w:val="22"/>
          <w:szCs w:val="22"/>
        </w:rPr>
        <w:t>shall aim to maintain a clean state throughout the day.  The premises shall be cleaned as required to eliminate the possibility of disease through dust or accidents occurring due to hazardo</w:t>
      </w:r>
      <w:r>
        <w:rPr>
          <w:rFonts w:cs="Arial"/>
          <w:sz w:val="22"/>
          <w:szCs w:val="22"/>
        </w:rPr>
        <w:t>us material (e</w:t>
      </w:r>
      <w:r w:rsidRPr="00445AFE">
        <w:rPr>
          <w:rFonts w:cs="Arial"/>
          <w:sz w:val="22"/>
          <w:szCs w:val="22"/>
        </w:rPr>
        <w:t>g. slips on lubricant spills).</w:t>
      </w:r>
    </w:p>
    <w:p w14:paraId="7C0F8E3F" w14:textId="77777777" w:rsidR="00A31EC9" w:rsidRPr="00445AFE" w:rsidRDefault="00A31EC9" w:rsidP="00A31EC9">
      <w:pPr>
        <w:ind w:left="720" w:right="1"/>
        <w:jc w:val="both"/>
        <w:rPr>
          <w:rFonts w:cs="Arial"/>
          <w:sz w:val="22"/>
          <w:szCs w:val="22"/>
        </w:rPr>
      </w:pPr>
      <w:bookmarkStart w:id="17" w:name="_GoBack"/>
      <w:bookmarkEnd w:id="17"/>
    </w:p>
    <w:p w14:paraId="7BD10224" w14:textId="77777777" w:rsidR="00A31EC9" w:rsidRPr="00445AFE" w:rsidRDefault="00A31EC9" w:rsidP="00A31EC9">
      <w:pPr>
        <w:ind w:left="720" w:right="1"/>
        <w:jc w:val="both"/>
        <w:rPr>
          <w:rFonts w:cs="Arial"/>
          <w:sz w:val="22"/>
          <w:szCs w:val="22"/>
        </w:rPr>
      </w:pPr>
      <w:r w:rsidRPr="00445AFE">
        <w:rPr>
          <w:rFonts w:cs="Arial"/>
          <w:sz w:val="22"/>
          <w:szCs w:val="22"/>
        </w:rPr>
        <w:t xml:space="preserve">The floor area shall be cleared as necessary should there be a build-up of debris or liquids.  Sweeping throughout the day is the preferred method of removal. </w:t>
      </w:r>
    </w:p>
    <w:p w14:paraId="1C4C17A4" w14:textId="77777777" w:rsidR="00A31EC9" w:rsidRPr="00445AFE" w:rsidRDefault="00A31EC9" w:rsidP="00A31EC9">
      <w:pPr>
        <w:ind w:right="1"/>
        <w:jc w:val="both"/>
        <w:rPr>
          <w:rFonts w:cs="Arial"/>
          <w:b/>
          <w:sz w:val="22"/>
          <w:szCs w:val="22"/>
        </w:rPr>
      </w:pPr>
    </w:p>
    <w:p w14:paraId="2E33AC18" w14:textId="77777777" w:rsidR="00A31EC9" w:rsidRPr="00445AFE" w:rsidRDefault="00A31EC9" w:rsidP="00A31EC9">
      <w:pPr>
        <w:pStyle w:val="Heading2"/>
      </w:pPr>
      <w:bookmarkStart w:id="18" w:name="_Toc473821121"/>
      <w:r w:rsidRPr="00445AFE">
        <w:t>6.15</w:t>
      </w:r>
      <w:r w:rsidRPr="00445AFE">
        <w:tab/>
        <w:t>Lighting</w:t>
      </w:r>
      <w:bookmarkEnd w:id="18"/>
    </w:p>
    <w:p w14:paraId="0F5DF36E" w14:textId="77777777" w:rsidR="00A31EC9" w:rsidRPr="00445AFE" w:rsidRDefault="00A31EC9" w:rsidP="00A31EC9">
      <w:pPr>
        <w:ind w:right="1"/>
        <w:jc w:val="both"/>
        <w:rPr>
          <w:rFonts w:cs="Arial"/>
          <w:b/>
          <w:sz w:val="22"/>
          <w:szCs w:val="22"/>
        </w:rPr>
      </w:pPr>
    </w:p>
    <w:p w14:paraId="22508D38" w14:textId="77777777" w:rsidR="00A31EC9" w:rsidRPr="00445AFE" w:rsidRDefault="00A31EC9" w:rsidP="00A31EC9">
      <w:pPr>
        <w:ind w:left="720" w:right="1"/>
        <w:jc w:val="both"/>
        <w:rPr>
          <w:rFonts w:cs="Arial"/>
          <w:sz w:val="22"/>
          <w:szCs w:val="22"/>
        </w:rPr>
      </w:pPr>
      <w:r w:rsidRPr="00445AFE">
        <w:rPr>
          <w:rFonts w:cs="Arial"/>
          <w:color w:val="000000"/>
          <w:sz w:val="22"/>
          <w:szCs w:val="22"/>
        </w:rPr>
        <w:t>The Company</w:t>
      </w:r>
      <w:r w:rsidRPr="00445AFE">
        <w:rPr>
          <w:rFonts w:cs="Arial"/>
          <w:color w:val="FF0000"/>
          <w:sz w:val="22"/>
          <w:szCs w:val="22"/>
        </w:rPr>
        <w:t xml:space="preserve"> </w:t>
      </w:r>
      <w:r w:rsidRPr="00445AFE">
        <w:rPr>
          <w:rFonts w:cs="Arial"/>
          <w:sz w:val="22"/>
          <w:szCs w:val="22"/>
        </w:rPr>
        <w:t xml:space="preserve">shall meet the lighting requirements outlined in the Australian / New Zealand Standard: AS / NZS 1680 Series (including amendments).  </w:t>
      </w:r>
    </w:p>
    <w:p w14:paraId="6331A6FE" w14:textId="4E763B1C" w:rsidR="00757F12" w:rsidRPr="00A31EC9" w:rsidRDefault="00757F12" w:rsidP="00A31EC9"/>
    <w:sectPr w:rsidR="00757F12" w:rsidRPr="00A31EC9" w:rsidSect="00DF5617">
      <w:headerReference w:type="default" r:id="rId8"/>
      <w:footerReference w:type="first" r:id="rId9"/>
      <w:pgSz w:w="11909" w:h="16834" w:code="9"/>
      <w:pgMar w:top="1100" w:right="1134" w:bottom="851" w:left="1276"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2A5FC" w14:textId="77777777" w:rsidR="00A72097" w:rsidRDefault="00A72097">
      <w:r>
        <w:separator/>
      </w:r>
    </w:p>
  </w:endnote>
  <w:endnote w:type="continuationSeparator" w:id="0">
    <w:p w14:paraId="558CB71E" w14:textId="77777777" w:rsidR="00A72097" w:rsidRDefault="00A7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pani">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9F207" w14:textId="77777777" w:rsidR="003A172C" w:rsidRDefault="003A172C">
    <w:pPr>
      <w:pStyle w:val="Footer"/>
    </w:pPr>
    <w:r w:rsidRPr="004436D2">
      <w:rPr>
        <w:noProof/>
        <w:lang w:val="en-NZ"/>
      </w:rPr>
      <w:drawing>
        <wp:inline distT="0" distB="0" distL="0" distR="0" wp14:anchorId="449FA63E" wp14:editId="3BB96D45">
          <wp:extent cx="381000" cy="581025"/>
          <wp:effectExtent l="0" t="0" r="0" b="9525"/>
          <wp:docPr id="534" name="Picture 1" descr="Description: Z:\COMPLIANCE CLIENTS\H &amp; S\Collision Repair Association\CRA_red_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Z:\COMPLIANCE CLIENTS\H &amp; S\Collision Repair Association\CRA_red_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581025"/>
                  </a:xfrm>
                  <a:prstGeom prst="rect">
                    <a:avLst/>
                  </a:prstGeom>
                  <a:noFill/>
                  <a:ln>
                    <a:noFill/>
                  </a:ln>
                </pic:spPr>
              </pic:pic>
            </a:graphicData>
          </a:graphic>
        </wp:inline>
      </w:drawing>
    </w:r>
    <w:r>
      <w:rPr>
        <w:noProof/>
        <w:lang w:val="en-NZ"/>
      </w:rPr>
      <w:t xml:space="preserve"> </w:t>
    </w:r>
    <w:r>
      <w:rPr>
        <w:rFonts w:cs="Arial"/>
        <w:sz w:val="16"/>
      </w:rPr>
      <w:t>© The Collision Repair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CF0B9" w14:textId="77777777" w:rsidR="00A72097" w:rsidRDefault="00A72097">
      <w:r>
        <w:separator/>
      </w:r>
    </w:p>
  </w:footnote>
  <w:footnote w:type="continuationSeparator" w:id="0">
    <w:p w14:paraId="09D48DEC" w14:textId="77777777" w:rsidR="00A72097" w:rsidRDefault="00A7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8E16" w14:textId="77777777" w:rsidR="003C78B5" w:rsidRDefault="003C78B5" w:rsidP="003C78B5">
    <w:pPr>
      <w:tabs>
        <w:tab w:val="center" w:pos="4320"/>
        <w:tab w:val="right" w:pos="8640"/>
      </w:tabs>
      <w:rPr>
        <w:rFonts w:cs="Arial"/>
        <w:b/>
        <w:lang w:val="en-US" w:bidi="en-US"/>
      </w:rPr>
    </w:pPr>
    <w:r>
      <w:rPr>
        <w:rFonts w:cs="Arial"/>
        <w:b/>
        <w:color w:val="000000" w:themeColor="text1"/>
        <w:lang w:val="en-US" w:bidi="en-US"/>
      </w:rPr>
      <w:t xml:space="preserve">The Company Health </w:t>
    </w:r>
    <w:r>
      <w:rPr>
        <w:rFonts w:cs="Arial"/>
        <w:b/>
        <w:lang w:val="en-US" w:bidi="en-US"/>
      </w:rPr>
      <w:t>and Safety Manual</w:t>
    </w:r>
  </w:p>
  <w:p w14:paraId="448FBC6E" w14:textId="77777777" w:rsidR="003C78B5" w:rsidRDefault="003C78B5" w:rsidP="003C78B5">
    <w:pPr>
      <w:rPr>
        <w:rFonts w:cs="Arial"/>
        <w:lang w:val="en-US" w:bidi="en-US"/>
      </w:rPr>
    </w:pPr>
    <w:r>
      <w:rPr>
        <w:rFonts w:cs="Arial"/>
        <w:lang w:val="en-US" w:bidi="en-US"/>
      </w:rPr>
      <w:t>Version: 3</w:t>
    </w:r>
  </w:p>
  <w:p w14:paraId="593CAB04" w14:textId="29E165AC" w:rsidR="003C78B5" w:rsidRDefault="003C78B5" w:rsidP="003C78B5">
    <w:pPr>
      <w:rPr>
        <w:rFonts w:cs="Arial"/>
        <w:lang w:val="en-US" w:bidi="en-US"/>
      </w:rPr>
    </w:pPr>
    <w:r>
      <w:rPr>
        <w:rFonts w:cs="Arial"/>
        <w:lang w:val="en-US" w:bidi="en-US"/>
      </w:rPr>
      <w:t xml:space="preserve">Date: </w:t>
    </w:r>
    <w:r w:rsidR="0089003A">
      <w:rPr>
        <w:rFonts w:cs="Arial"/>
        <w:lang w:val="en-US" w:bidi="en-US"/>
      </w:rPr>
      <w:t>06.09</w:t>
    </w:r>
    <w:r>
      <w:rPr>
        <w:rFonts w:cs="Arial"/>
        <w:lang w:val="en-US" w:bidi="en-US"/>
      </w:rPr>
      <w:t>.2017</w:t>
    </w:r>
  </w:p>
  <w:p w14:paraId="0779973E" w14:textId="506C7ED6" w:rsidR="003C78B5" w:rsidRDefault="003C78B5" w:rsidP="003C78B5">
    <w:pPr>
      <w:pStyle w:val="Header"/>
      <w:rPr>
        <w:rFonts w:cs="Arial"/>
        <w:lang w:val="en-US" w:bidi="en-US"/>
      </w:rPr>
    </w:pPr>
    <w:r>
      <w:rPr>
        <w:rFonts w:cs="Arial"/>
        <w:lang w:val="en-US" w:bidi="en-US"/>
      </w:rPr>
      <w:t xml:space="preserve">Page: </w:t>
    </w:r>
    <w:r>
      <w:rPr>
        <w:rFonts w:cs="Arial"/>
        <w:lang w:val="en-US" w:bidi="en-US"/>
      </w:rPr>
      <w:fldChar w:fldCharType="begin"/>
    </w:r>
    <w:r>
      <w:rPr>
        <w:rFonts w:cs="Arial"/>
        <w:lang w:val="en-US" w:bidi="en-US"/>
      </w:rPr>
      <w:instrText xml:space="preserve"> PAGE  \* Arabic  \* MERGEFORMAT </w:instrText>
    </w:r>
    <w:r>
      <w:rPr>
        <w:rFonts w:cs="Arial"/>
        <w:lang w:val="en-US" w:bidi="en-US"/>
      </w:rPr>
      <w:fldChar w:fldCharType="separate"/>
    </w:r>
    <w:r w:rsidR="0089003A">
      <w:rPr>
        <w:rFonts w:cs="Arial"/>
        <w:noProof/>
        <w:lang w:val="en-US" w:bidi="en-US"/>
      </w:rPr>
      <w:t>8</w:t>
    </w:r>
    <w:r>
      <w:rPr>
        <w:rFonts w:cs="Arial"/>
        <w:lang w:val="en-US" w:bidi="en-US"/>
      </w:rPr>
      <w:fldChar w:fldCharType="end"/>
    </w:r>
    <w:r>
      <w:rPr>
        <w:rFonts w:cs="Arial"/>
        <w:lang w:val="en-US" w:bidi="en-US"/>
      </w:rPr>
      <w:t xml:space="preserve"> of </w:t>
    </w:r>
    <w:r>
      <w:rPr>
        <w:rFonts w:cs="Arial"/>
        <w:lang w:val="en-US" w:bidi="en-US"/>
      </w:rPr>
      <w:fldChar w:fldCharType="begin"/>
    </w:r>
    <w:r>
      <w:rPr>
        <w:rFonts w:cs="Arial"/>
        <w:lang w:val="en-US" w:bidi="en-US"/>
      </w:rPr>
      <w:instrText xml:space="preserve"> NUMPAGES   \* MERGEFORMAT </w:instrText>
    </w:r>
    <w:r>
      <w:rPr>
        <w:rFonts w:cs="Arial"/>
        <w:lang w:val="en-US" w:bidi="en-US"/>
      </w:rPr>
      <w:fldChar w:fldCharType="separate"/>
    </w:r>
    <w:r w:rsidR="0089003A">
      <w:rPr>
        <w:rFonts w:cs="Arial"/>
        <w:noProof/>
        <w:lang w:val="en-US" w:bidi="en-US"/>
      </w:rPr>
      <w:t>8</w:t>
    </w:r>
    <w:r>
      <w:rPr>
        <w:rFonts w:cs="Arial"/>
        <w:lang w:val="en-US" w:bidi="en-US"/>
      </w:rPr>
      <w:fldChar w:fldCharType="end"/>
    </w:r>
  </w:p>
  <w:p w14:paraId="5EABD062" w14:textId="77777777" w:rsidR="003C78B5" w:rsidRDefault="003C78B5" w:rsidP="003C78B5">
    <w:pPr>
      <w:pStyle w:val="Header"/>
      <w:tabs>
        <w:tab w:val="clear" w:pos="4320"/>
        <w:tab w:val="clear" w:pos="8640"/>
        <w:tab w:val="right" w:leader="underscore" w:pos="9497"/>
      </w:tabs>
      <w:ind w:left="-142"/>
    </w:pPr>
    <w:r>
      <w:tab/>
    </w:r>
  </w:p>
  <w:p w14:paraId="51D1A99B" w14:textId="77777777" w:rsidR="003C78B5" w:rsidRDefault="003C7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0AC03A"/>
    <w:lvl w:ilvl="0">
      <w:numFmt w:val="decimal"/>
      <w:lvlText w:val="*"/>
      <w:lvlJc w:val="left"/>
    </w:lvl>
  </w:abstractNum>
  <w:abstractNum w:abstractNumId="1" w15:restartNumberingAfterBreak="0">
    <w:nsid w:val="01A55616"/>
    <w:multiLevelType w:val="hybridMultilevel"/>
    <w:tmpl w:val="87E4B108"/>
    <w:lvl w:ilvl="0" w:tplc="71B8403C">
      <w:start w:val="1"/>
      <w:numFmt w:val="bullet"/>
      <w:lvlText w:val="o"/>
      <w:lvlJc w:val="left"/>
      <w:pPr>
        <w:ind w:left="2160" w:hanging="360"/>
      </w:pPr>
      <w:rPr>
        <w:rFonts w:ascii="Wingdings" w:hAnsi="Wingdings"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1DE5A29"/>
    <w:multiLevelType w:val="hybridMultilevel"/>
    <w:tmpl w:val="227EA1A8"/>
    <w:lvl w:ilvl="0" w:tplc="71B8403C">
      <w:start w:val="1"/>
      <w:numFmt w:val="bullet"/>
      <w:lvlText w:val="o"/>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464EB1"/>
    <w:multiLevelType w:val="hybridMultilevel"/>
    <w:tmpl w:val="33BADE7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03A161D3"/>
    <w:multiLevelType w:val="hybridMultilevel"/>
    <w:tmpl w:val="486836B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06FC2714"/>
    <w:multiLevelType w:val="hybridMultilevel"/>
    <w:tmpl w:val="817289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76D0333"/>
    <w:multiLevelType w:val="hybridMultilevel"/>
    <w:tmpl w:val="0D4ED326"/>
    <w:lvl w:ilvl="0" w:tplc="13723D82">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94E24F1"/>
    <w:multiLevelType w:val="hybridMultilevel"/>
    <w:tmpl w:val="EE747850"/>
    <w:lvl w:ilvl="0" w:tplc="71B8403C">
      <w:start w:val="1"/>
      <w:numFmt w:val="bullet"/>
      <w:lvlText w:val="o"/>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BF26A9D"/>
    <w:multiLevelType w:val="hybridMultilevel"/>
    <w:tmpl w:val="FB1ABE94"/>
    <w:lvl w:ilvl="0" w:tplc="BE205A2E">
      <w:start w:val="1"/>
      <w:numFmt w:val="bullet"/>
      <w:lvlText w:val=""/>
      <w:lvlJc w:val="left"/>
      <w:pPr>
        <w:ind w:left="1440" w:hanging="360"/>
      </w:pPr>
      <w:rPr>
        <w:rFonts w:ascii="Symbol" w:hAnsi="Symbol" w:hint="default"/>
        <w:color w:val="auto"/>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0CBD63E8"/>
    <w:multiLevelType w:val="hybridMultilevel"/>
    <w:tmpl w:val="16228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D837B88"/>
    <w:multiLevelType w:val="hybridMultilevel"/>
    <w:tmpl w:val="A0FA1B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10292D0C"/>
    <w:multiLevelType w:val="multilevel"/>
    <w:tmpl w:val="DE8084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137DB5"/>
    <w:multiLevelType w:val="hybridMultilevel"/>
    <w:tmpl w:val="9F029C4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165036EC"/>
    <w:multiLevelType w:val="hybridMultilevel"/>
    <w:tmpl w:val="8DC0A348"/>
    <w:lvl w:ilvl="0" w:tplc="3F0AC03A">
      <w:start w:val="1"/>
      <w:numFmt w:val="bullet"/>
      <w:lvlText w:val=""/>
      <w:legacy w:legacy="1" w:legacySpace="0" w:legacyIndent="360"/>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A317D3E"/>
    <w:multiLevelType w:val="hybridMultilevel"/>
    <w:tmpl w:val="9C32CA88"/>
    <w:lvl w:ilvl="0" w:tplc="67162D5E">
      <w:start w:val="1"/>
      <w:numFmt w:val="decimal"/>
      <w:lvlText w:val="%1."/>
      <w:lvlJc w:val="left"/>
      <w:pPr>
        <w:ind w:left="1440" w:hanging="360"/>
      </w:pPr>
      <w:rPr>
        <w:b w:val="0"/>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1A8D50DF"/>
    <w:multiLevelType w:val="hybridMultilevel"/>
    <w:tmpl w:val="72B03A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AA02F6E"/>
    <w:multiLevelType w:val="hybridMultilevel"/>
    <w:tmpl w:val="E3D64D6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7" w15:restartNumberingAfterBreak="0">
    <w:nsid w:val="1AC070DC"/>
    <w:multiLevelType w:val="hybridMultilevel"/>
    <w:tmpl w:val="08F4E8C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1D393B98"/>
    <w:multiLevelType w:val="hybridMultilevel"/>
    <w:tmpl w:val="E3B8AB6A"/>
    <w:lvl w:ilvl="0" w:tplc="14090001">
      <w:start w:val="1"/>
      <w:numFmt w:val="bullet"/>
      <w:lvlText w:val=""/>
      <w:lvlJc w:val="left"/>
      <w:pPr>
        <w:ind w:left="1440" w:hanging="360"/>
      </w:pPr>
      <w:rPr>
        <w:rFonts w:ascii="Symbol" w:hAnsi="Symbol" w:hint="default"/>
        <w:b w:val="0"/>
      </w:rPr>
    </w:lvl>
    <w:lvl w:ilvl="1" w:tplc="1409000F">
      <w:start w:val="1"/>
      <w:numFmt w:val="decimal"/>
      <w:lvlText w:val="%2."/>
      <w:lvlJc w:val="left"/>
      <w:pPr>
        <w:ind w:left="1386" w:hanging="360"/>
      </w:pPr>
    </w:lvl>
    <w:lvl w:ilvl="2" w:tplc="1409001B" w:tentative="1">
      <w:start w:val="1"/>
      <w:numFmt w:val="lowerRoman"/>
      <w:lvlText w:val="%3."/>
      <w:lvlJc w:val="right"/>
      <w:pPr>
        <w:ind w:left="2106" w:hanging="180"/>
      </w:pPr>
    </w:lvl>
    <w:lvl w:ilvl="3" w:tplc="1409000F" w:tentative="1">
      <w:start w:val="1"/>
      <w:numFmt w:val="decimal"/>
      <w:lvlText w:val="%4."/>
      <w:lvlJc w:val="left"/>
      <w:pPr>
        <w:ind w:left="2826" w:hanging="360"/>
      </w:pPr>
    </w:lvl>
    <w:lvl w:ilvl="4" w:tplc="14090019" w:tentative="1">
      <w:start w:val="1"/>
      <w:numFmt w:val="lowerLetter"/>
      <w:lvlText w:val="%5."/>
      <w:lvlJc w:val="left"/>
      <w:pPr>
        <w:ind w:left="3546" w:hanging="360"/>
      </w:pPr>
    </w:lvl>
    <w:lvl w:ilvl="5" w:tplc="1409001B" w:tentative="1">
      <w:start w:val="1"/>
      <w:numFmt w:val="lowerRoman"/>
      <w:lvlText w:val="%6."/>
      <w:lvlJc w:val="right"/>
      <w:pPr>
        <w:ind w:left="4266" w:hanging="180"/>
      </w:pPr>
    </w:lvl>
    <w:lvl w:ilvl="6" w:tplc="1409000F" w:tentative="1">
      <w:start w:val="1"/>
      <w:numFmt w:val="decimal"/>
      <w:lvlText w:val="%7."/>
      <w:lvlJc w:val="left"/>
      <w:pPr>
        <w:ind w:left="4986" w:hanging="360"/>
      </w:pPr>
    </w:lvl>
    <w:lvl w:ilvl="7" w:tplc="14090019" w:tentative="1">
      <w:start w:val="1"/>
      <w:numFmt w:val="lowerLetter"/>
      <w:lvlText w:val="%8."/>
      <w:lvlJc w:val="left"/>
      <w:pPr>
        <w:ind w:left="5706" w:hanging="360"/>
      </w:pPr>
    </w:lvl>
    <w:lvl w:ilvl="8" w:tplc="1409001B" w:tentative="1">
      <w:start w:val="1"/>
      <w:numFmt w:val="lowerRoman"/>
      <w:lvlText w:val="%9."/>
      <w:lvlJc w:val="right"/>
      <w:pPr>
        <w:ind w:left="6426" w:hanging="180"/>
      </w:pPr>
    </w:lvl>
  </w:abstractNum>
  <w:abstractNum w:abstractNumId="19" w15:restartNumberingAfterBreak="0">
    <w:nsid w:val="1D870A24"/>
    <w:multiLevelType w:val="hybridMultilevel"/>
    <w:tmpl w:val="7CDC9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E834AD5"/>
    <w:multiLevelType w:val="hybridMultilevel"/>
    <w:tmpl w:val="31DC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095DCC"/>
    <w:multiLevelType w:val="hybridMultilevel"/>
    <w:tmpl w:val="3970E96C"/>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1F257EDE"/>
    <w:multiLevelType w:val="hybridMultilevel"/>
    <w:tmpl w:val="62A251BA"/>
    <w:lvl w:ilvl="0" w:tplc="DF80F66C">
      <w:start w:val="1"/>
      <w:numFmt w:val="bullet"/>
      <w:lvlText w:val="o"/>
      <w:lvlJc w:val="left"/>
      <w:pPr>
        <w:ind w:left="2160" w:hanging="360"/>
      </w:pPr>
      <w:rPr>
        <w:rFonts w:ascii="Wingdings" w:hAnsi="Wingdings" w:hint="default"/>
        <w:color w:val="000000"/>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3" w15:restartNumberingAfterBreak="0">
    <w:nsid w:val="1F680851"/>
    <w:multiLevelType w:val="hybridMultilevel"/>
    <w:tmpl w:val="950086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F9E18A2"/>
    <w:multiLevelType w:val="hybridMultilevel"/>
    <w:tmpl w:val="6A98B078"/>
    <w:lvl w:ilvl="0" w:tplc="71B8403C">
      <w:start w:val="1"/>
      <w:numFmt w:val="bullet"/>
      <w:lvlText w:val="o"/>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1FCE648D"/>
    <w:multiLevelType w:val="hybridMultilevel"/>
    <w:tmpl w:val="9B70B82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22931B65"/>
    <w:multiLevelType w:val="hybridMultilevel"/>
    <w:tmpl w:val="58A2BE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6FC4B37"/>
    <w:multiLevelType w:val="hybridMultilevel"/>
    <w:tmpl w:val="782EF23A"/>
    <w:lvl w:ilvl="0" w:tplc="14090001">
      <w:start w:val="1"/>
      <w:numFmt w:val="bullet"/>
      <w:lvlText w:val=""/>
      <w:lvlJc w:val="left"/>
      <w:pPr>
        <w:ind w:left="2160" w:hanging="360"/>
      </w:pPr>
      <w:rPr>
        <w:rFonts w:ascii="Symbol" w:hAnsi="Symbol" w:hint="default"/>
        <w:color w:val="000000"/>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8" w15:restartNumberingAfterBreak="0">
    <w:nsid w:val="286F6F4D"/>
    <w:multiLevelType w:val="hybridMultilevel"/>
    <w:tmpl w:val="7090CFE0"/>
    <w:lvl w:ilvl="0" w:tplc="BB343308">
      <w:start w:val="1"/>
      <w:numFmt w:val="bullet"/>
      <w:lvlText w:val=""/>
      <w:lvlJc w:val="left"/>
      <w:pPr>
        <w:tabs>
          <w:tab w:val="num" w:pos="720"/>
        </w:tabs>
        <w:ind w:left="720" w:hanging="360"/>
      </w:pPr>
      <w:rPr>
        <w:rFonts w:ascii="Symbol" w:hAnsi="Symbol" w:hint="default"/>
      </w:rPr>
    </w:lvl>
    <w:lvl w:ilvl="1" w:tplc="0482561C" w:tentative="1">
      <w:start w:val="1"/>
      <w:numFmt w:val="bullet"/>
      <w:lvlText w:val="o"/>
      <w:lvlJc w:val="left"/>
      <w:pPr>
        <w:tabs>
          <w:tab w:val="num" w:pos="1440"/>
        </w:tabs>
        <w:ind w:left="1440" w:hanging="360"/>
      </w:pPr>
      <w:rPr>
        <w:rFonts w:ascii="Courier New" w:hAnsi="Courier New" w:hint="default"/>
      </w:rPr>
    </w:lvl>
    <w:lvl w:ilvl="2" w:tplc="C354E466" w:tentative="1">
      <w:start w:val="1"/>
      <w:numFmt w:val="bullet"/>
      <w:lvlText w:val=""/>
      <w:lvlJc w:val="left"/>
      <w:pPr>
        <w:tabs>
          <w:tab w:val="num" w:pos="2160"/>
        </w:tabs>
        <w:ind w:left="2160" w:hanging="360"/>
      </w:pPr>
      <w:rPr>
        <w:rFonts w:ascii="Wingdings" w:hAnsi="Wingdings" w:hint="default"/>
      </w:rPr>
    </w:lvl>
    <w:lvl w:ilvl="3" w:tplc="97B8166E" w:tentative="1">
      <w:start w:val="1"/>
      <w:numFmt w:val="bullet"/>
      <w:lvlText w:val=""/>
      <w:lvlJc w:val="left"/>
      <w:pPr>
        <w:tabs>
          <w:tab w:val="num" w:pos="2880"/>
        </w:tabs>
        <w:ind w:left="2880" w:hanging="360"/>
      </w:pPr>
      <w:rPr>
        <w:rFonts w:ascii="Symbol" w:hAnsi="Symbol" w:hint="default"/>
      </w:rPr>
    </w:lvl>
    <w:lvl w:ilvl="4" w:tplc="BF9EBBAE" w:tentative="1">
      <w:start w:val="1"/>
      <w:numFmt w:val="bullet"/>
      <w:lvlText w:val="o"/>
      <w:lvlJc w:val="left"/>
      <w:pPr>
        <w:tabs>
          <w:tab w:val="num" w:pos="3600"/>
        </w:tabs>
        <w:ind w:left="3600" w:hanging="360"/>
      </w:pPr>
      <w:rPr>
        <w:rFonts w:ascii="Courier New" w:hAnsi="Courier New" w:hint="default"/>
      </w:rPr>
    </w:lvl>
    <w:lvl w:ilvl="5" w:tplc="9028DF60" w:tentative="1">
      <w:start w:val="1"/>
      <w:numFmt w:val="bullet"/>
      <w:lvlText w:val=""/>
      <w:lvlJc w:val="left"/>
      <w:pPr>
        <w:tabs>
          <w:tab w:val="num" w:pos="4320"/>
        </w:tabs>
        <w:ind w:left="4320" w:hanging="360"/>
      </w:pPr>
      <w:rPr>
        <w:rFonts w:ascii="Wingdings" w:hAnsi="Wingdings" w:hint="default"/>
      </w:rPr>
    </w:lvl>
    <w:lvl w:ilvl="6" w:tplc="2A4C0034" w:tentative="1">
      <w:start w:val="1"/>
      <w:numFmt w:val="bullet"/>
      <w:lvlText w:val=""/>
      <w:lvlJc w:val="left"/>
      <w:pPr>
        <w:tabs>
          <w:tab w:val="num" w:pos="5040"/>
        </w:tabs>
        <w:ind w:left="5040" w:hanging="360"/>
      </w:pPr>
      <w:rPr>
        <w:rFonts w:ascii="Symbol" w:hAnsi="Symbol" w:hint="default"/>
      </w:rPr>
    </w:lvl>
    <w:lvl w:ilvl="7" w:tplc="2458AF44" w:tentative="1">
      <w:start w:val="1"/>
      <w:numFmt w:val="bullet"/>
      <w:lvlText w:val="o"/>
      <w:lvlJc w:val="left"/>
      <w:pPr>
        <w:tabs>
          <w:tab w:val="num" w:pos="5760"/>
        </w:tabs>
        <w:ind w:left="5760" w:hanging="360"/>
      </w:pPr>
      <w:rPr>
        <w:rFonts w:ascii="Courier New" w:hAnsi="Courier New" w:hint="default"/>
      </w:rPr>
    </w:lvl>
    <w:lvl w:ilvl="8" w:tplc="3FCCD4D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8E7959"/>
    <w:multiLevelType w:val="hybridMultilevel"/>
    <w:tmpl w:val="3B160D14"/>
    <w:lvl w:ilvl="0" w:tplc="DF80F66C">
      <w:start w:val="1"/>
      <w:numFmt w:val="bullet"/>
      <w:lvlText w:val="o"/>
      <w:lvlJc w:val="left"/>
      <w:pPr>
        <w:ind w:left="1080" w:hanging="360"/>
      </w:pPr>
      <w:rPr>
        <w:rFonts w:ascii="Wingdings" w:hAnsi="Wingdings" w:hint="default"/>
        <w:color w:val="000000"/>
      </w:rPr>
    </w:lvl>
    <w:lvl w:ilvl="1" w:tplc="14090003">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30" w15:restartNumberingAfterBreak="0">
    <w:nsid w:val="2A0F2B91"/>
    <w:multiLevelType w:val="hybridMultilevel"/>
    <w:tmpl w:val="29E6E8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2B1C7AAB"/>
    <w:multiLevelType w:val="hybridMultilevel"/>
    <w:tmpl w:val="7ED2C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C5D3029"/>
    <w:multiLevelType w:val="hybridMultilevel"/>
    <w:tmpl w:val="73166E46"/>
    <w:lvl w:ilvl="0" w:tplc="0D4687F2">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2D1F3AB1"/>
    <w:multiLevelType w:val="hybridMultilevel"/>
    <w:tmpl w:val="C74C3F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4" w15:restartNumberingAfterBreak="0">
    <w:nsid w:val="2D793B41"/>
    <w:multiLevelType w:val="hybridMultilevel"/>
    <w:tmpl w:val="B8785BEE"/>
    <w:lvl w:ilvl="0" w:tplc="14090001">
      <w:start w:val="1"/>
      <w:numFmt w:val="bullet"/>
      <w:lvlText w:val=""/>
      <w:lvlJc w:val="left"/>
      <w:pPr>
        <w:ind w:left="1014" w:hanging="360"/>
      </w:pPr>
      <w:rPr>
        <w:rFonts w:ascii="Symbol" w:hAnsi="Symbol" w:hint="default"/>
      </w:rPr>
    </w:lvl>
    <w:lvl w:ilvl="1" w:tplc="14090003" w:tentative="1">
      <w:start w:val="1"/>
      <w:numFmt w:val="bullet"/>
      <w:lvlText w:val="o"/>
      <w:lvlJc w:val="left"/>
      <w:pPr>
        <w:ind w:left="1734" w:hanging="360"/>
      </w:pPr>
      <w:rPr>
        <w:rFonts w:ascii="Courier New" w:hAnsi="Courier New" w:cs="Courier New" w:hint="default"/>
      </w:rPr>
    </w:lvl>
    <w:lvl w:ilvl="2" w:tplc="14090005" w:tentative="1">
      <w:start w:val="1"/>
      <w:numFmt w:val="bullet"/>
      <w:lvlText w:val=""/>
      <w:lvlJc w:val="left"/>
      <w:pPr>
        <w:ind w:left="2454" w:hanging="360"/>
      </w:pPr>
      <w:rPr>
        <w:rFonts w:ascii="Wingdings" w:hAnsi="Wingdings" w:hint="default"/>
      </w:rPr>
    </w:lvl>
    <w:lvl w:ilvl="3" w:tplc="14090001" w:tentative="1">
      <w:start w:val="1"/>
      <w:numFmt w:val="bullet"/>
      <w:lvlText w:val=""/>
      <w:lvlJc w:val="left"/>
      <w:pPr>
        <w:ind w:left="3174" w:hanging="360"/>
      </w:pPr>
      <w:rPr>
        <w:rFonts w:ascii="Symbol" w:hAnsi="Symbol" w:hint="default"/>
      </w:rPr>
    </w:lvl>
    <w:lvl w:ilvl="4" w:tplc="14090003" w:tentative="1">
      <w:start w:val="1"/>
      <w:numFmt w:val="bullet"/>
      <w:lvlText w:val="o"/>
      <w:lvlJc w:val="left"/>
      <w:pPr>
        <w:ind w:left="3894" w:hanging="360"/>
      </w:pPr>
      <w:rPr>
        <w:rFonts w:ascii="Courier New" w:hAnsi="Courier New" w:cs="Courier New" w:hint="default"/>
      </w:rPr>
    </w:lvl>
    <w:lvl w:ilvl="5" w:tplc="14090005" w:tentative="1">
      <w:start w:val="1"/>
      <w:numFmt w:val="bullet"/>
      <w:lvlText w:val=""/>
      <w:lvlJc w:val="left"/>
      <w:pPr>
        <w:ind w:left="4614" w:hanging="360"/>
      </w:pPr>
      <w:rPr>
        <w:rFonts w:ascii="Wingdings" w:hAnsi="Wingdings" w:hint="default"/>
      </w:rPr>
    </w:lvl>
    <w:lvl w:ilvl="6" w:tplc="14090001" w:tentative="1">
      <w:start w:val="1"/>
      <w:numFmt w:val="bullet"/>
      <w:lvlText w:val=""/>
      <w:lvlJc w:val="left"/>
      <w:pPr>
        <w:ind w:left="5334" w:hanging="360"/>
      </w:pPr>
      <w:rPr>
        <w:rFonts w:ascii="Symbol" w:hAnsi="Symbol" w:hint="default"/>
      </w:rPr>
    </w:lvl>
    <w:lvl w:ilvl="7" w:tplc="14090003" w:tentative="1">
      <w:start w:val="1"/>
      <w:numFmt w:val="bullet"/>
      <w:lvlText w:val="o"/>
      <w:lvlJc w:val="left"/>
      <w:pPr>
        <w:ind w:left="6054" w:hanging="360"/>
      </w:pPr>
      <w:rPr>
        <w:rFonts w:ascii="Courier New" w:hAnsi="Courier New" w:cs="Courier New" w:hint="default"/>
      </w:rPr>
    </w:lvl>
    <w:lvl w:ilvl="8" w:tplc="14090005" w:tentative="1">
      <w:start w:val="1"/>
      <w:numFmt w:val="bullet"/>
      <w:lvlText w:val=""/>
      <w:lvlJc w:val="left"/>
      <w:pPr>
        <w:ind w:left="6774" w:hanging="360"/>
      </w:pPr>
      <w:rPr>
        <w:rFonts w:ascii="Wingdings" w:hAnsi="Wingdings" w:hint="default"/>
      </w:rPr>
    </w:lvl>
  </w:abstractNum>
  <w:abstractNum w:abstractNumId="35" w15:restartNumberingAfterBreak="0">
    <w:nsid w:val="2D8048C8"/>
    <w:multiLevelType w:val="hybridMultilevel"/>
    <w:tmpl w:val="C8584F5C"/>
    <w:lvl w:ilvl="0" w:tplc="71B8403C">
      <w:start w:val="1"/>
      <w:numFmt w:val="bullet"/>
      <w:lvlText w:val="o"/>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2F237E5F"/>
    <w:multiLevelType w:val="hybridMultilevel"/>
    <w:tmpl w:val="4FDE6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2F354F8A"/>
    <w:multiLevelType w:val="hybridMultilevel"/>
    <w:tmpl w:val="66482EDE"/>
    <w:lvl w:ilvl="0" w:tplc="14090001">
      <w:start w:val="1"/>
      <w:numFmt w:val="bullet"/>
      <w:lvlText w:val=""/>
      <w:lvlJc w:val="left"/>
      <w:pPr>
        <w:ind w:left="3060" w:hanging="360"/>
      </w:pPr>
      <w:rPr>
        <w:rFonts w:ascii="Symbol" w:hAnsi="Symbol" w:hint="default"/>
      </w:rPr>
    </w:lvl>
    <w:lvl w:ilvl="1" w:tplc="14090003" w:tentative="1">
      <w:start w:val="1"/>
      <w:numFmt w:val="bullet"/>
      <w:lvlText w:val="o"/>
      <w:lvlJc w:val="left"/>
      <w:pPr>
        <w:ind w:left="3780" w:hanging="360"/>
      </w:pPr>
      <w:rPr>
        <w:rFonts w:ascii="Courier New" w:hAnsi="Courier New" w:cs="Courier New" w:hint="default"/>
      </w:rPr>
    </w:lvl>
    <w:lvl w:ilvl="2" w:tplc="14090005" w:tentative="1">
      <w:start w:val="1"/>
      <w:numFmt w:val="bullet"/>
      <w:lvlText w:val=""/>
      <w:lvlJc w:val="left"/>
      <w:pPr>
        <w:ind w:left="4500" w:hanging="360"/>
      </w:pPr>
      <w:rPr>
        <w:rFonts w:ascii="Wingdings" w:hAnsi="Wingdings" w:hint="default"/>
      </w:rPr>
    </w:lvl>
    <w:lvl w:ilvl="3" w:tplc="14090001" w:tentative="1">
      <w:start w:val="1"/>
      <w:numFmt w:val="bullet"/>
      <w:lvlText w:val=""/>
      <w:lvlJc w:val="left"/>
      <w:pPr>
        <w:ind w:left="5220" w:hanging="360"/>
      </w:pPr>
      <w:rPr>
        <w:rFonts w:ascii="Symbol" w:hAnsi="Symbol" w:hint="default"/>
      </w:rPr>
    </w:lvl>
    <w:lvl w:ilvl="4" w:tplc="14090003" w:tentative="1">
      <w:start w:val="1"/>
      <w:numFmt w:val="bullet"/>
      <w:lvlText w:val="o"/>
      <w:lvlJc w:val="left"/>
      <w:pPr>
        <w:ind w:left="5940" w:hanging="360"/>
      </w:pPr>
      <w:rPr>
        <w:rFonts w:ascii="Courier New" w:hAnsi="Courier New" w:cs="Courier New" w:hint="default"/>
      </w:rPr>
    </w:lvl>
    <w:lvl w:ilvl="5" w:tplc="14090005" w:tentative="1">
      <w:start w:val="1"/>
      <w:numFmt w:val="bullet"/>
      <w:lvlText w:val=""/>
      <w:lvlJc w:val="left"/>
      <w:pPr>
        <w:ind w:left="6660" w:hanging="360"/>
      </w:pPr>
      <w:rPr>
        <w:rFonts w:ascii="Wingdings" w:hAnsi="Wingdings" w:hint="default"/>
      </w:rPr>
    </w:lvl>
    <w:lvl w:ilvl="6" w:tplc="14090001" w:tentative="1">
      <w:start w:val="1"/>
      <w:numFmt w:val="bullet"/>
      <w:lvlText w:val=""/>
      <w:lvlJc w:val="left"/>
      <w:pPr>
        <w:ind w:left="7380" w:hanging="360"/>
      </w:pPr>
      <w:rPr>
        <w:rFonts w:ascii="Symbol" w:hAnsi="Symbol" w:hint="default"/>
      </w:rPr>
    </w:lvl>
    <w:lvl w:ilvl="7" w:tplc="14090003" w:tentative="1">
      <w:start w:val="1"/>
      <w:numFmt w:val="bullet"/>
      <w:lvlText w:val="o"/>
      <w:lvlJc w:val="left"/>
      <w:pPr>
        <w:ind w:left="8100" w:hanging="360"/>
      </w:pPr>
      <w:rPr>
        <w:rFonts w:ascii="Courier New" w:hAnsi="Courier New" w:cs="Courier New" w:hint="default"/>
      </w:rPr>
    </w:lvl>
    <w:lvl w:ilvl="8" w:tplc="14090005" w:tentative="1">
      <w:start w:val="1"/>
      <w:numFmt w:val="bullet"/>
      <w:lvlText w:val=""/>
      <w:lvlJc w:val="left"/>
      <w:pPr>
        <w:ind w:left="8820" w:hanging="360"/>
      </w:pPr>
      <w:rPr>
        <w:rFonts w:ascii="Wingdings" w:hAnsi="Wingdings" w:hint="default"/>
      </w:rPr>
    </w:lvl>
  </w:abstractNum>
  <w:abstractNum w:abstractNumId="38" w15:restartNumberingAfterBreak="0">
    <w:nsid w:val="2FE227F4"/>
    <w:multiLevelType w:val="hybridMultilevel"/>
    <w:tmpl w:val="1BEC78D6"/>
    <w:lvl w:ilvl="0" w:tplc="4C1A0FBE">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31F706BF"/>
    <w:multiLevelType w:val="hybridMultilevel"/>
    <w:tmpl w:val="06BA73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320C3BDD"/>
    <w:multiLevelType w:val="hybridMultilevel"/>
    <w:tmpl w:val="A2A2AF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32A76FDB"/>
    <w:multiLevelType w:val="hybridMultilevel"/>
    <w:tmpl w:val="0AA6CE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338B1FFA"/>
    <w:multiLevelType w:val="hybridMultilevel"/>
    <w:tmpl w:val="CE285FE8"/>
    <w:lvl w:ilvl="0" w:tplc="E27409FA">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37267860"/>
    <w:multiLevelType w:val="hybridMultilevel"/>
    <w:tmpl w:val="9D0A39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39176001"/>
    <w:multiLevelType w:val="hybridMultilevel"/>
    <w:tmpl w:val="B9BA93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398D1DEB"/>
    <w:multiLevelType w:val="hybridMultilevel"/>
    <w:tmpl w:val="F1841C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3B1E1E15"/>
    <w:multiLevelType w:val="hybridMultilevel"/>
    <w:tmpl w:val="92229FE0"/>
    <w:lvl w:ilvl="0" w:tplc="0C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7" w15:restartNumberingAfterBreak="0">
    <w:nsid w:val="3CE02692"/>
    <w:multiLevelType w:val="hybridMultilevel"/>
    <w:tmpl w:val="ACCCC0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3D3F49BA"/>
    <w:multiLevelType w:val="hybridMultilevel"/>
    <w:tmpl w:val="515487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9" w15:restartNumberingAfterBreak="0">
    <w:nsid w:val="40A7031A"/>
    <w:multiLevelType w:val="hybridMultilevel"/>
    <w:tmpl w:val="EF4020EA"/>
    <w:lvl w:ilvl="0" w:tplc="184680E0">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41615DB3"/>
    <w:multiLevelType w:val="hybridMultilevel"/>
    <w:tmpl w:val="0CDE187E"/>
    <w:lvl w:ilvl="0" w:tplc="7E5AC380">
      <w:start w:val="1"/>
      <w:numFmt w:val="decimal"/>
      <w:lvlText w:val="%1."/>
      <w:lvlJc w:val="left"/>
      <w:pPr>
        <w:ind w:left="1440" w:hanging="360"/>
      </w:pPr>
      <w:rPr>
        <w:rFonts w:hint="default"/>
        <w:b w:val="0"/>
      </w:rPr>
    </w:lvl>
    <w:lvl w:ilvl="1" w:tplc="1409000F">
      <w:start w:val="1"/>
      <w:numFmt w:val="decimal"/>
      <w:lvlText w:val="%2."/>
      <w:lvlJc w:val="left"/>
      <w:pPr>
        <w:ind w:left="1386" w:hanging="360"/>
      </w:pPr>
    </w:lvl>
    <w:lvl w:ilvl="2" w:tplc="1409001B" w:tentative="1">
      <w:start w:val="1"/>
      <w:numFmt w:val="lowerRoman"/>
      <w:lvlText w:val="%3."/>
      <w:lvlJc w:val="right"/>
      <w:pPr>
        <w:ind w:left="2106" w:hanging="180"/>
      </w:pPr>
    </w:lvl>
    <w:lvl w:ilvl="3" w:tplc="1409000F" w:tentative="1">
      <w:start w:val="1"/>
      <w:numFmt w:val="decimal"/>
      <w:lvlText w:val="%4."/>
      <w:lvlJc w:val="left"/>
      <w:pPr>
        <w:ind w:left="2826" w:hanging="360"/>
      </w:pPr>
    </w:lvl>
    <w:lvl w:ilvl="4" w:tplc="14090019" w:tentative="1">
      <w:start w:val="1"/>
      <w:numFmt w:val="lowerLetter"/>
      <w:lvlText w:val="%5."/>
      <w:lvlJc w:val="left"/>
      <w:pPr>
        <w:ind w:left="3546" w:hanging="360"/>
      </w:pPr>
    </w:lvl>
    <w:lvl w:ilvl="5" w:tplc="1409001B" w:tentative="1">
      <w:start w:val="1"/>
      <w:numFmt w:val="lowerRoman"/>
      <w:lvlText w:val="%6."/>
      <w:lvlJc w:val="right"/>
      <w:pPr>
        <w:ind w:left="4266" w:hanging="180"/>
      </w:pPr>
    </w:lvl>
    <w:lvl w:ilvl="6" w:tplc="1409000F" w:tentative="1">
      <w:start w:val="1"/>
      <w:numFmt w:val="decimal"/>
      <w:lvlText w:val="%7."/>
      <w:lvlJc w:val="left"/>
      <w:pPr>
        <w:ind w:left="4986" w:hanging="360"/>
      </w:pPr>
    </w:lvl>
    <w:lvl w:ilvl="7" w:tplc="14090019" w:tentative="1">
      <w:start w:val="1"/>
      <w:numFmt w:val="lowerLetter"/>
      <w:lvlText w:val="%8."/>
      <w:lvlJc w:val="left"/>
      <w:pPr>
        <w:ind w:left="5706" w:hanging="360"/>
      </w:pPr>
    </w:lvl>
    <w:lvl w:ilvl="8" w:tplc="1409001B" w:tentative="1">
      <w:start w:val="1"/>
      <w:numFmt w:val="lowerRoman"/>
      <w:lvlText w:val="%9."/>
      <w:lvlJc w:val="right"/>
      <w:pPr>
        <w:ind w:left="6426" w:hanging="180"/>
      </w:pPr>
    </w:lvl>
  </w:abstractNum>
  <w:abstractNum w:abstractNumId="51" w15:restartNumberingAfterBreak="0">
    <w:nsid w:val="43CA5C04"/>
    <w:multiLevelType w:val="hybridMultilevel"/>
    <w:tmpl w:val="C15A153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2" w15:restartNumberingAfterBreak="0">
    <w:nsid w:val="43EF7D2B"/>
    <w:multiLevelType w:val="hybridMultilevel"/>
    <w:tmpl w:val="4EEABED6"/>
    <w:lvl w:ilvl="0" w:tplc="AD6E051A">
      <w:start w:val="1"/>
      <w:numFmt w:val="bullet"/>
      <w:lvlText w:val=""/>
      <w:lvlJc w:val="left"/>
      <w:pPr>
        <w:ind w:left="1440" w:hanging="360"/>
      </w:pPr>
      <w:rPr>
        <w:rFonts w:ascii="Symbol" w:hAnsi="Symbol" w:hint="default"/>
        <w:color w:val="auto"/>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3" w15:restartNumberingAfterBreak="0">
    <w:nsid w:val="43F5400D"/>
    <w:multiLevelType w:val="multilevel"/>
    <w:tmpl w:val="D66EC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7464CE"/>
    <w:multiLevelType w:val="hybridMultilevel"/>
    <w:tmpl w:val="28FCA9EC"/>
    <w:lvl w:ilvl="0" w:tplc="14090001">
      <w:start w:val="1"/>
      <w:numFmt w:val="bullet"/>
      <w:lvlText w:val=""/>
      <w:lvlJc w:val="left"/>
      <w:pPr>
        <w:ind w:left="720" w:hanging="360"/>
      </w:pPr>
      <w:rPr>
        <w:rFonts w:ascii="Symbol" w:hAnsi="Symbol" w:hint="default"/>
      </w:rPr>
    </w:lvl>
    <w:lvl w:ilvl="1" w:tplc="2C0E647C">
      <w:start w:val="1"/>
      <w:numFmt w:val="bullet"/>
      <w:lvlText w:val=""/>
      <w:lvlJc w:val="left"/>
      <w:pPr>
        <w:ind w:left="1440" w:hanging="360"/>
      </w:pPr>
      <w:rPr>
        <w:rFonts w:ascii="Symbol" w:hAnsi="Symbol"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45B74598"/>
    <w:multiLevelType w:val="hybridMultilevel"/>
    <w:tmpl w:val="1DC8DE5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6" w15:restartNumberingAfterBreak="0">
    <w:nsid w:val="463B1771"/>
    <w:multiLevelType w:val="hybridMultilevel"/>
    <w:tmpl w:val="109C96C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7" w15:restartNumberingAfterBreak="0">
    <w:nsid w:val="46AB578E"/>
    <w:multiLevelType w:val="hybridMultilevel"/>
    <w:tmpl w:val="71D8D9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46E17B7B"/>
    <w:multiLevelType w:val="hybridMultilevel"/>
    <w:tmpl w:val="D42C1226"/>
    <w:lvl w:ilvl="0" w:tplc="14090003">
      <w:start w:val="1"/>
      <w:numFmt w:val="bullet"/>
      <w:lvlText w:val="o"/>
      <w:lvlJc w:val="left"/>
      <w:pPr>
        <w:ind w:left="2160" w:hanging="360"/>
      </w:pPr>
      <w:rPr>
        <w:rFonts w:ascii="Courier New" w:hAnsi="Courier New" w:cs="Courier New"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59" w15:restartNumberingAfterBreak="0">
    <w:nsid w:val="47541925"/>
    <w:multiLevelType w:val="multilevel"/>
    <w:tmpl w:val="AE4AC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C640F1"/>
    <w:multiLevelType w:val="hybridMultilevel"/>
    <w:tmpl w:val="5282C8A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1" w15:restartNumberingAfterBreak="0">
    <w:nsid w:val="4B872F7E"/>
    <w:multiLevelType w:val="multilevel"/>
    <w:tmpl w:val="404894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F069A4"/>
    <w:multiLevelType w:val="hybridMultilevel"/>
    <w:tmpl w:val="13C0F3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4DCA0EB7"/>
    <w:multiLevelType w:val="hybridMultilevel"/>
    <w:tmpl w:val="560C87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64" w15:restartNumberingAfterBreak="0">
    <w:nsid w:val="4F7F6E55"/>
    <w:multiLevelType w:val="hybridMultilevel"/>
    <w:tmpl w:val="AF54DAD8"/>
    <w:lvl w:ilvl="0" w:tplc="2E3C25DE">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5" w15:restartNumberingAfterBreak="0">
    <w:nsid w:val="53616B46"/>
    <w:multiLevelType w:val="hybridMultilevel"/>
    <w:tmpl w:val="6006522E"/>
    <w:lvl w:ilvl="0" w:tplc="71B8403C">
      <w:start w:val="1"/>
      <w:numFmt w:val="bullet"/>
      <w:lvlText w:val="o"/>
      <w:lvlJc w:val="left"/>
      <w:pPr>
        <w:ind w:left="144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54F637C1"/>
    <w:multiLevelType w:val="hybridMultilevel"/>
    <w:tmpl w:val="0CDE187E"/>
    <w:lvl w:ilvl="0" w:tplc="7E5AC380">
      <w:start w:val="1"/>
      <w:numFmt w:val="decimal"/>
      <w:lvlText w:val="%1."/>
      <w:lvlJc w:val="left"/>
      <w:pPr>
        <w:ind w:left="1440" w:hanging="360"/>
      </w:pPr>
      <w:rPr>
        <w:rFonts w:hint="default"/>
        <w:b w:val="0"/>
      </w:rPr>
    </w:lvl>
    <w:lvl w:ilvl="1" w:tplc="1409000F">
      <w:start w:val="1"/>
      <w:numFmt w:val="decimal"/>
      <w:lvlText w:val="%2."/>
      <w:lvlJc w:val="left"/>
      <w:pPr>
        <w:ind w:left="1386" w:hanging="360"/>
      </w:pPr>
    </w:lvl>
    <w:lvl w:ilvl="2" w:tplc="1409001B" w:tentative="1">
      <w:start w:val="1"/>
      <w:numFmt w:val="lowerRoman"/>
      <w:lvlText w:val="%3."/>
      <w:lvlJc w:val="right"/>
      <w:pPr>
        <w:ind w:left="2106" w:hanging="180"/>
      </w:pPr>
    </w:lvl>
    <w:lvl w:ilvl="3" w:tplc="1409000F" w:tentative="1">
      <w:start w:val="1"/>
      <w:numFmt w:val="decimal"/>
      <w:lvlText w:val="%4."/>
      <w:lvlJc w:val="left"/>
      <w:pPr>
        <w:ind w:left="2826" w:hanging="360"/>
      </w:pPr>
    </w:lvl>
    <w:lvl w:ilvl="4" w:tplc="14090019" w:tentative="1">
      <w:start w:val="1"/>
      <w:numFmt w:val="lowerLetter"/>
      <w:lvlText w:val="%5."/>
      <w:lvlJc w:val="left"/>
      <w:pPr>
        <w:ind w:left="3546" w:hanging="360"/>
      </w:pPr>
    </w:lvl>
    <w:lvl w:ilvl="5" w:tplc="1409001B" w:tentative="1">
      <w:start w:val="1"/>
      <w:numFmt w:val="lowerRoman"/>
      <w:lvlText w:val="%6."/>
      <w:lvlJc w:val="right"/>
      <w:pPr>
        <w:ind w:left="4266" w:hanging="180"/>
      </w:pPr>
    </w:lvl>
    <w:lvl w:ilvl="6" w:tplc="1409000F" w:tentative="1">
      <w:start w:val="1"/>
      <w:numFmt w:val="decimal"/>
      <w:lvlText w:val="%7."/>
      <w:lvlJc w:val="left"/>
      <w:pPr>
        <w:ind w:left="4986" w:hanging="360"/>
      </w:pPr>
    </w:lvl>
    <w:lvl w:ilvl="7" w:tplc="14090019" w:tentative="1">
      <w:start w:val="1"/>
      <w:numFmt w:val="lowerLetter"/>
      <w:lvlText w:val="%8."/>
      <w:lvlJc w:val="left"/>
      <w:pPr>
        <w:ind w:left="5706" w:hanging="360"/>
      </w:pPr>
    </w:lvl>
    <w:lvl w:ilvl="8" w:tplc="1409001B" w:tentative="1">
      <w:start w:val="1"/>
      <w:numFmt w:val="lowerRoman"/>
      <w:lvlText w:val="%9."/>
      <w:lvlJc w:val="right"/>
      <w:pPr>
        <w:ind w:left="6426" w:hanging="180"/>
      </w:pPr>
    </w:lvl>
  </w:abstractNum>
  <w:abstractNum w:abstractNumId="67" w15:restartNumberingAfterBreak="0">
    <w:nsid w:val="5523696F"/>
    <w:multiLevelType w:val="multilevel"/>
    <w:tmpl w:val="1F9C2E60"/>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5527495"/>
    <w:multiLevelType w:val="hybridMultilevel"/>
    <w:tmpl w:val="ACF4B1FC"/>
    <w:lvl w:ilvl="0" w:tplc="14090001">
      <w:start w:val="1"/>
      <w:numFmt w:val="bullet"/>
      <w:lvlText w:val=""/>
      <w:lvlJc w:val="left"/>
      <w:pPr>
        <w:ind w:left="1440" w:hanging="360"/>
      </w:pPr>
      <w:rPr>
        <w:rFonts w:ascii="Symbol" w:hAnsi="Symbol" w:hint="default"/>
        <w:b w:val="0"/>
      </w:rPr>
    </w:lvl>
    <w:lvl w:ilvl="1" w:tplc="1409000F">
      <w:start w:val="1"/>
      <w:numFmt w:val="decimal"/>
      <w:lvlText w:val="%2."/>
      <w:lvlJc w:val="left"/>
      <w:pPr>
        <w:ind w:left="1386" w:hanging="360"/>
      </w:pPr>
    </w:lvl>
    <w:lvl w:ilvl="2" w:tplc="1409001B" w:tentative="1">
      <w:start w:val="1"/>
      <w:numFmt w:val="lowerRoman"/>
      <w:lvlText w:val="%3."/>
      <w:lvlJc w:val="right"/>
      <w:pPr>
        <w:ind w:left="2106" w:hanging="180"/>
      </w:pPr>
    </w:lvl>
    <w:lvl w:ilvl="3" w:tplc="1409000F" w:tentative="1">
      <w:start w:val="1"/>
      <w:numFmt w:val="decimal"/>
      <w:lvlText w:val="%4."/>
      <w:lvlJc w:val="left"/>
      <w:pPr>
        <w:ind w:left="2826" w:hanging="360"/>
      </w:pPr>
    </w:lvl>
    <w:lvl w:ilvl="4" w:tplc="14090019" w:tentative="1">
      <w:start w:val="1"/>
      <w:numFmt w:val="lowerLetter"/>
      <w:lvlText w:val="%5."/>
      <w:lvlJc w:val="left"/>
      <w:pPr>
        <w:ind w:left="3546" w:hanging="360"/>
      </w:pPr>
    </w:lvl>
    <w:lvl w:ilvl="5" w:tplc="1409001B" w:tentative="1">
      <w:start w:val="1"/>
      <w:numFmt w:val="lowerRoman"/>
      <w:lvlText w:val="%6."/>
      <w:lvlJc w:val="right"/>
      <w:pPr>
        <w:ind w:left="4266" w:hanging="180"/>
      </w:pPr>
    </w:lvl>
    <w:lvl w:ilvl="6" w:tplc="1409000F" w:tentative="1">
      <w:start w:val="1"/>
      <w:numFmt w:val="decimal"/>
      <w:lvlText w:val="%7."/>
      <w:lvlJc w:val="left"/>
      <w:pPr>
        <w:ind w:left="4986" w:hanging="360"/>
      </w:pPr>
    </w:lvl>
    <w:lvl w:ilvl="7" w:tplc="14090019" w:tentative="1">
      <w:start w:val="1"/>
      <w:numFmt w:val="lowerLetter"/>
      <w:lvlText w:val="%8."/>
      <w:lvlJc w:val="left"/>
      <w:pPr>
        <w:ind w:left="5706" w:hanging="360"/>
      </w:pPr>
    </w:lvl>
    <w:lvl w:ilvl="8" w:tplc="1409001B" w:tentative="1">
      <w:start w:val="1"/>
      <w:numFmt w:val="lowerRoman"/>
      <w:lvlText w:val="%9."/>
      <w:lvlJc w:val="right"/>
      <w:pPr>
        <w:ind w:left="6426" w:hanging="180"/>
      </w:pPr>
    </w:lvl>
  </w:abstractNum>
  <w:abstractNum w:abstractNumId="69" w15:restartNumberingAfterBreak="0">
    <w:nsid w:val="569A2A00"/>
    <w:multiLevelType w:val="hybridMultilevel"/>
    <w:tmpl w:val="0E2E7A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0" w15:restartNumberingAfterBreak="0">
    <w:nsid w:val="56DE4086"/>
    <w:multiLevelType w:val="hybridMultilevel"/>
    <w:tmpl w:val="3D22CE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57D60815"/>
    <w:multiLevelType w:val="hybridMultilevel"/>
    <w:tmpl w:val="917257A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2" w15:restartNumberingAfterBreak="0">
    <w:nsid w:val="57F17D00"/>
    <w:multiLevelType w:val="hybridMultilevel"/>
    <w:tmpl w:val="68367D78"/>
    <w:lvl w:ilvl="0" w:tplc="14090001">
      <w:start w:val="1"/>
      <w:numFmt w:val="bullet"/>
      <w:lvlText w:val=""/>
      <w:lvlJc w:val="left"/>
      <w:pPr>
        <w:ind w:left="1080" w:hanging="360"/>
      </w:pPr>
      <w:rPr>
        <w:rFonts w:ascii="Symbol" w:hAnsi="Symbol" w:hint="default"/>
        <w:color w:val="000000"/>
      </w:rPr>
    </w:lvl>
    <w:lvl w:ilvl="1" w:tplc="14090003">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73" w15:restartNumberingAfterBreak="0">
    <w:nsid w:val="59350EF5"/>
    <w:multiLevelType w:val="hybridMultilevel"/>
    <w:tmpl w:val="1C7E5B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4" w15:restartNumberingAfterBreak="0">
    <w:nsid w:val="59AF45B2"/>
    <w:multiLevelType w:val="hybridMultilevel"/>
    <w:tmpl w:val="DB68AA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5A512BEB"/>
    <w:multiLevelType w:val="hybridMultilevel"/>
    <w:tmpl w:val="7D54A658"/>
    <w:lvl w:ilvl="0" w:tplc="01C663BC">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6" w15:restartNumberingAfterBreak="0">
    <w:nsid w:val="5B077059"/>
    <w:multiLevelType w:val="multilevel"/>
    <w:tmpl w:val="CEE0102E"/>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C14301B"/>
    <w:multiLevelType w:val="hybridMultilevel"/>
    <w:tmpl w:val="632AAF0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8" w15:restartNumberingAfterBreak="0">
    <w:nsid w:val="5C1431A5"/>
    <w:multiLevelType w:val="multilevel"/>
    <w:tmpl w:val="78BE8E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20AB8"/>
    <w:multiLevelType w:val="hybridMultilevel"/>
    <w:tmpl w:val="C2769B7E"/>
    <w:lvl w:ilvl="0" w:tplc="0C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0" w15:restartNumberingAfterBreak="0">
    <w:nsid w:val="5E134C60"/>
    <w:multiLevelType w:val="hybridMultilevel"/>
    <w:tmpl w:val="8B024EE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1" w15:restartNumberingAfterBreak="0">
    <w:nsid w:val="5FEB764E"/>
    <w:multiLevelType w:val="hybridMultilevel"/>
    <w:tmpl w:val="50C05440"/>
    <w:lvl w:ilvl="0" w:tplc="065C6BA2">
      <w:start w:val="1"/>
      <w:numFmt w:val="bullet"/>
      <w:lvlText w:val=""/>
      <w:lvlJc w:val="left"/>
      <w:pPr>
        <w:ind w:left="1440" w:hanging="360"/>
      </w:pPr>
      <w:rPr>
        <w:rFonts w:ascii="Symbol" w:hAnsi="Symbol" w:hint="default"/>
        <w:color w:val="0070C0"/>
      </w:rPr>
    </w:lvl>
    <w:lvl w:ilvl="1" w:tplc="AAD680D8">
      <w:start w:val="1"/>
      <w:numFmt w:val="bullet"/>
      <w:lvlText w:val=""/>
      <w:lvlJc w:val="left"/>
      <w:pPr>
        <w:ind w:left="1440" w:hanging="360"/>
      </w:pPr>
      <w:rPr>
        <w:rFonts w:ascii="Symbol" w:hAnsi="Symbol" w:hint="default"/>
        <w:color w:val="auto"/>
      </w:rPr>
    </w:lvl>
    <w:lvl w:ilvl="2" w:tplc="14090003">
      <w:start w:val="1"/>
      <w:numFmt w:val="bullet"/>
      <w:lvlText w:val="o"/>
      <w:lvlJc w:val="left"/>
      <w:pPr>
        <w:ind w:left="2160" w:hanging="360"/>
      </w:pPr>
      <w:rPr>
        <w:rFonts w:ascii="Courier New" w:hAnsi="Courier New" w:cs="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619549E9"/>
    <w:multiLevelType w:val="hybridMultilevel"/>
    <w:tmpl w:val="79A0589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3" w15:restartNumberingAfterBreak="0">
    <w:nsid w:val="62202510"/>
    <w:multiLevelType w:val="hybridMultilevel"/>
    <w:tmpl w:val="1D3E46D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4" w15:restartNumberingAfterBreak="0">
    <w:nsid w:val="64A265F5"/>
    <w:multiLevelType w:val="hybridMultilevel"/>
    <w:tmpl w:val="7EC4B7A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5" w15:restartNumberingAfterBreak="0">
    <w:nsid w:val="65217875"/>
    <w:multiLevelType w:val="hybridMultilevel"/>
    <w:tmpl w:val="FA54ED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66017763"/>
    <w:multiLevelType w:val="hybridMultilevel"/>
    <w:tmpl w:val="AA784B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15:restartNumberingAfterBreak="0">
    <w:nsid w:val="664C4426"/>
    <w:multiLevelType w:val="hybridMultilevel"/>
    <w:tmpl w:val="444EF80A"/>
    <w:lvl w:ilvl="0" w:tplc="33BACFF4">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66AA5C25"/>
    <w:multiLevelType w:val="hybridMultilevel"/>
    <w:tmpl w:val="B7EC8CC6"/>
    <w:lvl w:ilvl="0" w:tplc="19622BAC">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9" w15:restartNumberingAfterBreak="0">
    <w:nsid w:val="66F93112"/>
    <w:multiLevelType w:val="hybridMultilevel"/>
    <w:tmpl w:val="65480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68380399"/>
    <w:multiLevelType w:val="hybridMultilevel"/>
    <w:tmpl w:val="7C1E1D60"/>
    <w:lvl w:ilvl="0" w:tplc="E27409FA">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6A9E76DB"/>
    <w:multiLevelType w:val="hybridMultilevel"/>
    <w:tmpl w:val="EC5081FA"/>
    <w:lvl w:ilvl="0" w:tplc="0C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2" w15:restartNumberingAfterBreak="0">
    <w:nsid w:val="6D1800BA"/>
    <w:multiLevelType w:val="multilevel"/>
    <w:tmpl w:val="21783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D9375D8"/>
    <w:multiLevelType w:val="hybridMultilevel"/>
    <w:tmpl w:val="04102E0E"/>
    <w:lvl w:ilvl="0" w:tplc="2C90E9DC">
      <w:start w:val="1"/>
      <w:numFmt w:val="bullet"/>
      <w:lvlText w:val=""/>
      <w:lvlJc w:val="left"/>
      <w:pPr>
        <w:ind w:left="144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15:restartNumberingAfterBreak="0">
    <w:nsid w:val="6E5C1D11"/>
    <w:multiLevelType w:val="hybridMultilevel"/>
    <w:tmpl w:val="84D417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6FAF6D18"/>
    <w:multiLevelType w:val="hybridMultilevel"/>
    <w:tmpl w:val="EAE87BFC"/>
    <w:lvl w:ilvl="0" w:tplc="03BCA3C6">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6" w15:restartNumberingAfterBreak="0">
    <w:nsid w:val="70621EB2"/>
    <w:multiLevelType w:val="hybridMultilevel"/>
    <w:tmpl w:val="ABFA423E"/>
    <w:lvl w:ilvl="0" w:tplc="71B8403C">
      <w:start w:val="1"/>
      <w:numFmt w:val="bullet"/>
      <w:lvlText w:val="o"/>
      <w:lvlJc w:val="left"/>
      <w:pPr>
        <w:ind w:left="2160" w:hanging="360"/>
      </w:pPr>
      <w:rPr>
        <w:rFonts w:ascii="Wingdings" w:hAnsi="Wingdings"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7" w15:restartNumberingAfterBreak="0">
    <w:nsid w:val="71D24B7B"/>
    <w:multiLevelType w:val="hybridMultilevel"/>
    <w:tmpl w:val="E660ABBC"/>
    <w:lvl w:ilvl="0" w:tplc="14090001">
      <w:start w:val="1"/>
      <w:numFmt w:val="bullet"/>
      <w:lvlText w:val=""/>
      <w:lvlJc w:val="left"/>
      <w:pPr>
        <w:ind w:left="1014" w:hanging="360"/>
      </w:pPr>
      <w:rPr>
        <w:rFonts w:ascii="Symbol" w:hAnsi="Symbol" w:hint="default"/>
      </w:rPr>
    </w:lvl>
    <w:lvl w:ilvl="1" w:tplc="14090003" w:tentative="1">
      <w:start w:val="1"/>
      <w:numFmt w:val="bullet"/>
      <w:lvlText w:val="o"/>
      <w:lvlJc w:val="left"/>
      <w:pPr>
        <w:ind w:left="1734" w:hanging="360"/>
      </w:pPr>
      <w:rPr>
        <w:rFonts w:ascii="Courier New" w:hAnsi="Courier New" w:cs="Courier New" w:hint="default"/>
      </w:rPr>
    </w:lvl>
    <w:lvl w:ilvl="2" w:tplc="14090005" w:tentative="1">
      <w:start w:val="1"/>
      <w:numFmt w:val="bullet"/>
      <w:lvlText w:val=""/>
      <w:lvlJc w:val="left"/>
      <w:pPr>
        <w:ind w:left="2454" w:hanging="360"/>
      </w:pPr>
      <w:rPr>
        <w:rFonts w:ascii="Wingdings" w:hAnsi="Wingdings" w:hint="default"/>
      </w:rPr>
    </w:lvl>
    <w:lvl w:ilvl="3" w:tplc="14090001" w:tentative="1">
      <w:start w:val="1"/>
      <w:numFmt w:val="bullet"/>
      <w:lvlText w:val=""/>
      <w:lvlJc w:val="left"/>
      <w:pPr>
        <w:ind w:left="3174" w:hanging="360"/>
      </w:pPr>
      <w:rPr>
        <w:rFonts w:ascii="Symbol" w:hAnsi="Symbol" w:hint="default"/>
      </w:rPr>
    </w:lvl>
    <w:lvl w:ilvl="4" w:tplc="14090003" w:tentative="1">
      <w:start w:val="1"/>
      <w:numFmt w:val="bullet"/>
      <w:lvlText w:val="o"/>
      <w:lvlJc w:val="left"/>
      <w:pPr>
        <w:ind w:left="3894" w:hanging="360"/>
      </w:pPr>
      <w:rPr>
        <w:rFonts w:ascii="Courier New" w:hAnsi="Courier New" w:cs="Courier New" w:hint="default"/>
      </w:rPr>
    </w:lvl>
    <w:lvl w:ilvl="5" w:tplc="14090005" w:tentative="1">
      <w:start w:val="1"/>
      <w:numFmt w:val="bullet"/>
      <w:lvlText w:val=""/>
      <w:lvlJc w:val="left"/>
      <w:pPr>
        <w:ind w:left="4614" w:hanging="360"/>
      </w:pPr>
      <w:rPr>
        <w:rFonts w:ascii="Wingdings" w:hAnsi="Wingdings" w:hint="default"/>
      </w:rPr>
    </w:lvl>
    <w:lvl w:ilvl="6" w:tplc="14090001" w:tentative="1">
      <w:start w:val="1"/>
      <w:numFmt w:val="bullet"/>
      <w:lvlText w:val=""/>
      <w:lvlJc w:val="left"/>
      <w:pPr>
        <w:ind w:left="5334" w:hanging="360"/>
      </w:pPr>
      <w:rPr>
        <w:rFonts w:ascii="Symbol" w:hAnsi="Symbol" w:hint="default"/>
      </w:rPr>
    </w:lvl>
    <w:lvl w:ilvl="7" w:tplc="14090003" w:tentative="1">
      <w:start w:val="1"/>
      <w:numFmt w:val="bullet"/>
      <w:lvlText w:val="o"/>
      <w:lvlJc w:val="left"/>
      <w:pPr>
        <w:ind w:left="6054" w:hanging="360"/>
      </w:pPr>
      <w:rPr>
        <w:rFonts w:ascii="Courier New" w:hAnsi="Courier New" w:cs="Courier New" w:hint="default"/>
      </w:rPr>
    </w:lvl>
    <w:lvl w:ilvl="8" w:tplc="14090005" w:tentative="1">
      <w:start w:val="1"/>
      <w:numFmt w:val="bullet"/>
      <w:lvlText w:val=""/>
      <w:lvlJc w:val="left"/>
      <w:pPr>
        <w:ind w:left="6774" w:hanging="360"/>
      </w:pPr>
      <w:rPr>
        <w:rFonts w:ascii="Wingdings" w:hAnsi="Wingdings" w:hint="default"/>
      </w:rPr>
    </w:lvl>
  </w:abstractNum>
  <w:abstractNum w:abstractNumId="98" w15:restartNumberingAfterBreak="0">
    <w:nsid w:val="724F1D85"/>
    <w:multiLevelType w:val="hybridMultilevel"/>
    <w:tmpl w:val="71C405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9" w15:restartNumberingAfterBreak="0">
    <w:nsid w:val="730C71A2"/>
    <w:multiLevelType w:val="hybridMultilevel"/>
    <w:tmpl w:val="6178BB3E"/>
    <w:lvl w:ilvl="0" w:tplc="0C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0" w15:restartNumberingAfterBreak="0">
    <w:nsid w:val="75FD4224"/>
    <w:multiLevelType w:val="hybridMultilevel"/>
    <w:tmpl w:val="3AB218D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1" w15:restartNumberingAfterBreak="0">
    <w:nsid w:val="76D5277E"/>
    <w:multiLevelType w:val="hybridMultilevel"/>
    <w:tmpl w:val="95AECC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2" w15:restartNumberingAfterBreak="0">
    <w:nsid w:val="77D337D5"/>
    <w:multiLevelType w:val="hybridMultilevel"/>
    <w:tmpl w:val="1E564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3" w15:restartNumberingAfterBreak="0">
    <w:nsid w:val="78397D4C"/>
    <w:multiLevelType w:val="hybridMultilevel"/>
    <w:tmpl w:val="1C7287DC"/>
    <w:lvl w:ilvl="0" w:tplc="14090001">
      <w:start w:val="1"/>
      <w:numFmt w:val="bullet"/>
      <w:lvlText w:val=""/>
      <w:lvlJc w:val="left"/>
      <w:pPr>
        <w:ind w:left="1014" w:hanging="360"/>
      </w:pPr>
      <w:rPr>
        <w:rFonts w:ascii="Symbol" w:hAnsi="Symbol" w:hint="default"/>
      </w:rPr>
    </w:lvl>
    <w:lvl w:ilvl="1" w:tplc="14090003" w:tentative="1">
      <w:start w:val="1"/>
      <w:numFmt w:val="bullet"/>
      <w:lvlText w:val="o"/>
      <w:lvlJc w:val="left"/>
      <w:pPr>
        <w:ind w:left="1734" w:hanging="360"/>
      </w:pPr>
      <w:rPr>
        <w:rFonts w:ascii="Courier New" w:hAnsi="Courier New" w:cs="Courier New" w:hint="default"/>
      </w:rPr>
    </w:lvl>
    <w:lvl w:ilvl="2" w:tplc="14090005" w:tentative="1">
      <w:start w:val="1"/>
      <w:numFmt w:val="bullet"/>
      <w:lvlText w:val=""/>
      <w:lvlJc w:val="left"/>
      <w:pPr>
        <w:ind w:left="2454" w:hanging="360"/>
      </w:pPr>
      <w:rPr>
        <w:rFonts w:ascii="Wingdings" w:hAnsi="Wingdings" w:hint="default"/>
      </w:rPr>
    </w:lvl>
    <w:lvl w:ilvl="3" w:tplc="14090001" w:tentative="1">
      <w:start w:val="1"/>
      <w:numFmt w:val="bullet"/>
      <w:lvlText w:val=""/>
      <w:lvlJc w:val="left"/>
      <w:pPr>
        <w:ind w:left="3174" w:hanging="360"/>
      </w:pPr>
      <w:rPr>
        <w:rFonts w:ascii="Symbol" w:hAnsi="Symbol" w:hint="default"/>
      </w:rPr>
    </w:lvl>
    <w:lvl w:ilvl="4" w:tplc="14090003" w:tentative="1">
      <w:start w:val="1"/>
      <w:numFmt w:val="bullet"/>
      <w:lvlText w:val="o"/>
      <w:lvlJc w:val="left"/>
      <w:pPr>
        <w:ind w:left="3894" w:hanging="360"/>
      </w:pPr>
      <w:rPr>
        <w:rFonts w:ascii="Courier New" w:hAnsi="Courier New" w:cs="Courier New" w:hint="default"/>
      </w:rPr>
    </w:lvl>
    <w:lvl w:ilvl="5" w:tplc="14090005" w:tentative="1">
      <w:start w:val="1"/>
      <w:numFmt w:val="bullet"/>
      <w:lvlText w:val=""/>
      <w:lvlJc w:val="left"/>
      <w:pPr>
        <w:ind w:left="4614" w:hanging="360"/>
      </w:pPr>
      <w:rPr>
        <w:rFonts w:ascii="Wingdings" w:hAnsi="Wingdings" w:hint="default"/>
      </w:rPr>
    </w:lvl>
    <w:lvl w:ilvl="6" w:tplc="14090001" w:tentative="1">
      <w:start w:val="1"/>
      <w:numFmt w:val="bullet"/>
      <w:lvlText w:val=""/>
      <w:lvlJc w:val="left"/>
      <w:pPr>
        <w:ind w:left="5334" w:hanging="360"/>
      </w:pPr>
      <w:rPr>
        <w:rFonts w:ascii="Symbol" w:hAnsi="Symbol" w:hint="default"/>
      </w:rPr>
    </w:lvl>
    <w:lvl w:ilvl="7" w:tplc="14090003" w:tentative="1">
      <w:start w:val="1"/>
      <w:numFmt w:val="bullet"/>
      <w:lvlText w:val="o"/>
      <w:lvlJc w:val="left"/>
      <w:pPr>
        <w:ind w:left="6054" w:hanging="360"/>
      </w:pPr>
      <w:rPr>
        <w:rFonts w:ascii="Courier New" w:hAnsi="Courier New" w:cs="Courier New" w:hint="default"/>
      </w:rPr>
    </w:lvl>
    <w:lvl w:ilvl="8" w:tplc="14090005" w:tentative="1">
      <w:start w:val="1"/>
      <w:numFmt w:val="bullet"/>
      <w:lvlText w:val=""/>
      <w:lvlJc w:val="left"/>
      <w:pPr>
        <w:ind w:left="6774" w:hanging="360"/>
      </w:pPr>
      <w:rPr>
        <w:rFonts w:ascii="Wingdings" w:hAnsi="Wingdings" w:hint="default"/>
      </w:rPr>
    </w:lvl>
  </w:abstractNum>
  <w:abstractNum w:abstractNumId="104" w15:restartNumberingAfterBreak="0">
    <w:nsid w:val="79406A12"/>
    <w:multiLevelType w:val="hybridMultilevel"/>
    <w:tmpl w:val="2F120C54"/>
    <w:lvl w:ilvl="0" w:tplc="30E2B9F8">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5" w15:restartNumberingAfterBreak="0">
    <w:nsid w:val="7AFF6BC5"/>
    <w:multiLevelType w:val="hybridMultilevel"/>
    <w:tmpl w:val="F4D8CE7A"/>
    <w:lvl w:ilvl="0" w:tplc="DB62D8B6">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6" w15:restartNumberingAfterBreak="0">
    <w:nsid w:val="7B635DB0"/>
    <w:multiLevelType w:val="multilevel"/>
    <w:tmpl w:val="D19CF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BED79D9"/>
    <w:multiLevelType w:val="hybridMultilevel"/>
    <w:tmpl w:val="E2661E48"/>
    <w:lvl w:ilvl="0" w:tplc="0C624EBE">
      <w:start w:val="1"/>
      <w:numFmt w:val="bullet"/>
      <w:lvlText w:val=""/>
      <w:lvlJc w:val="left"/>
      <w:pPr>
        <w:ind w:left="144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8" w15:restartNumberingAfterBreak="0">
    <w:nsid w:val="7C2B3EF3"/>
    <w:multiLevelType w:val="hybridMultilevel"/>
    <w:tmpl w:val="5AC241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9" w15:restartNumberingAfterBreak="0">
    <w:nsid w:val="7CC614C0"/>
    <w:multiLevelType w:val="hybridMultilevel"/>
    <w:tmpl w:val="826622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76"/>
  </w:num>
  <w:num w:numId="4">
    <w:abstractNumId w:val="67"/>
  </w:num>
  <w:num w:numId="5">
    <w:abstractNumId w:val="63"/>
  </w:num>
  <w:num w:numId="6">
    <w:abstractNumId w:val="69"/>
  </w:num>
  <w:num w:numId="7">
    <w:abstractNumId w:val="98"/>
  </w:num>
  <w:num w:numId="8">
    <w:abstractNumId w:val="103"/>
  </w:num>
  <w:num w:numId="9">
    <w:abstractNumId w:val="34"/>
  </w:num>
  <w:num w:numId="10">
    <w:abstractNumId w:val="73"/>
  </w:num>
  <w:num w:numId="11">
    <w:abstractNumId w:val="45"/>
  </w:num>
  <w:num w:numId="12">
    <w:abstractNumId w:val="9"/>
  </w:num>
  <w:num w:numId="13">
    <w:abstractNumId w:val="57"/>
  </w:num>
  <w:num w:numId="14">
    <w:abstractNumId w:val="20"/>
  </w:num>
  <w:num w:numId="15">
    <w:abstractNumId w:val="31"/>
  </w:num>
  <w:num w:numId="16">
    <w:abstractNumId w:val="62"/>
  </w:num>
  <w:num w:numId="17">
    <w:abstractNumId w:val="60"/>
  </w:num>
  <w:num w:numId="18">
    <w:abstractNumId w:val="21"/>
  </w:num>
  <w:num w:numId="19">
    <w:abstractNumId w:val="26"/>
  </w:num>
  <w:num w:numId="20">
    <w:abstractNumId w:val="3"/>
  </w:num>
  <w:num w:numId="21">
    <w:abstractNumId w:val="85"/>
  </w:num>
  <w:num w:numId="22">
    <w:abstractNumId w:val="41"/>
  </w:num>
  <w:num w:numId="23">
    <w:abstractNumId w:val="86"/>
  </w:num>
  <w:num w:numId="24">
    <w:abstractNumId w:val="17"/>
  </w:num>
  <w:num w:numId="25">
    <w:abstractNumId w:val="15"/>
  </w:num>
  <w:num w:numId="26">
    <w:abstractNumId w:val="12"/>
  </w:num>
  <w:num w:numId="27">
    <w:abstractNumId w:val="84"/>
  </w:num>
  <w:num w:numId="28">
    <w:abstractNumId w:val="83"/>
  </w:num>
  <w:num w:numId="29">
    <w:abstractNumId w:val="4"/>
  </w:num>
  <w:num w:numId="30">
    <w:abstractNumId w:val="71"/>
  </w:num>
  <w:num w:numId="31">
    <w:abstractNumId w:val="77"/>
  </w:num>
  <w:num w:numId="32">
    <w:abstractNumId w:val="66"/>
  </w:num>
  <w:num w:numId="33">
    <w:abstractNumId w:val="50"/>
  </w:num>
  <w:num w:numId="34">
    <w:abstractNumId w:val="54"/>
  </w:num>
  <w:num w:numId="35">
    <w:abstractNumId w:val="58"/>
  </w:num>
  <w:num w:numId="36">
    <w:abstractNumId w:val="87"/>
  </w:num>
  <w:num w:numId="37">
    <w:abstractNumId w:val="49"/>
  </w:num>
  <w:num w:numId="38">
    <w:abstractNumId w:val="104"/>
  </w:num>
  <w:num w:numId="39">
    <w:abstractNumId w:val="42"/>
  </w:num>
  <w:num w:numId="40">
    <w:abstractNumId w:val="32"/>
  </w:num>
  <w:num w:numId="41">
    <w:abstractNumId w:val="95"/>
  </w:num>
  <w:num w:numId="42">
    <w:abstractNumId w:val="107"/>
  </w:num>
  <w:num w:numId="43">
    <w:abstractNumId w:val="88"/>
  </w:num>
  <w:num w:numId="44">
    <w:abstractNumId w:val="6"/>
  </w:num>
  <w:num w:numId="45">
    <w:abstractNumId w:val="38"/>
  </w:num>
  <w:num w:numId="46">
    <w:abstractNumId w:val="93"/>
  </w:num>
  <w:num w:numId="47">
    <w:abstractNumId w:val="81"/>
  </w:num>
  <w:num w:numId="48">
    <w:abstractNumId w:val="52"/>
  </w:num>
  <w:num w:numId="49">
    <w:abstractNumId w:val="8"/>
  </w:num>
  <w:num w:numId="50">
    <w:abstractNumId w:val="64"/>
  </w:num>
  <w:num w:numId="51">
    <w:abstractNumId w:val="105"/>
  </w:num>
  <w:num w:numId="52">
    <w:abstractNumId w:val="75"/>
  </w:num>
  <w:num w:numId="53">
    <w:abstractNumId w:val="89"/>
  </w:num>
  <w:num w:numId="54">
    <w:abstractNumId w:val="5"/>
  </w:num>
  <w:num w:numId="55">
    <w:abstractNumId w:val="14"/>
  </w:num>
  <w:num w:numId="56">
    <w:abstractNumId w:val="90"/>
  </w:num>
  <w:num w:numId="57">
    <w:abstractNumId w:val="40"/>
  </w:num>
  <w:num w:numId="58">
    <w:abstractNumId w:val="91"/>
  </w:num>
  <w:num w:numId="59">
    <w:abstractNumId w:val="79"/>
  </w:num>
  <w:num w:numId="60">
    <w:abstractNumId w:val="46"/>
  </w:num>
  <w:num w:numId="61">
    <w:abstractNumId w:val="99"/>
  </w:num>
  <w:num w:numId="62">
    <w:abstractNumId w:val="101"/>
  </w:num>
  <w:num w:numId="63">
    <w:abstractNumId w:val="108"/>
  </w:num>
  <w:num w:numId="64">
    <w:abstractNumId w:val="19"/>
  </w:num>
  <w:num w:numId="65">
    <w:abstractNumId w:val="43"/>
  </w:num>
  <w:num w:numId="66">
    <w:abstractNumId w:val="24"/>
  </w:num>
  <w:num w:numId="67">
    <w:abstractNumId w:val="1"/>
  </w:num>
  <w:num w:numId="68">
    <w:abstractNumId w:val="96"/>
  </w:num>
  <w:num w:numId="69">
    <w:abstractNumId w:val="65"/>
  </w:num>
  <w:num w:numId="70">
    <w:abstractNumId w:val="80"/>
  </w:num>
  <w:num w:numId="71">
    <w:abstractNumId w:val="97"/>
  </w:num>
  <w:num w:numId="72">
    <w:abstractNumId w:val="47"/>
  </w:num>
  <w:num w:numId="73">
    <w:abstractNumId w:val="7"/>
  </w:num>
  <w:num w:numId="74">
    <w:abstractNumId w:val="35"/>
  </w:num>
  <w:num w:numId="75">
    <w:abstractNumId w:val="2"/>
  </w:num>
  <w:num w:numId="76">
    <w:abstractNumId w:val="22"/>
  </w:num>
  <w:num w:numId="77">
    <w:abstractNumId w:val="109"/>
  </w:num>
  <w:num w:numId="78">
    <w:abstractNumId w:val="29"/>
  </w:num>
  <w:num w:numId="79">
    <w:abstractNumId w:val="72"/>
  </w:num>
  <w:num w:numId="80">
    <w:abstractNumId w:val="10"/>
  </w:num>
  <w:num w:numId="81">
    <w:abstractNumId w:val="44"/>
  </w:num>
  <w:num w:numId="82">
    <w:abstractNumId w:val="100"/>
  </w:num>
  <w:num w:numId="83">
    <w:abstractNumId w:val="61"/>
  </w:num>
  <w:num w:numId="84">
    <w:abstractNumId w:val="92"/>
  </w:num>
  <w:num w:numId="85">
    <w:abstractNumId w:val="59"/>
  </w:num>
  <w:num w:numId="86">
    <w:abstractNumId w:val="78"/>
  </w:num>
  <w:num w:numId="87">
    <w:abstractNumId w:val="53"/>
  </w:num>
  <w:num w:numId="88">
    <w:abstractNumId w:val="106"/>
  </w:num>
  <w:num w:numId="89">
    <w:abstractNumId w:val="11"/>
  </w:num>
  <w:num w:numId="90">
    <w:abstractNumId w:val="33"/>
  </w:num>
  <w:num w:numId="91">
    <w:abstractNumId w:val="27"/>
  </w:num>
  <w:num w:numId="92">
    <w:abstractNumId w:val="37"/>
  </w:num>
  <w:num w:numId="93">
    <w:abstractNumId w:val="56"/>
  </w:num>
  <w:num w:numId="94">
    <w:abstractNumId w:val="25"/>
  </w:num>
  <w:num w:numId="95">
    <w:abstractNumId w:val="55"/>
  </w:num>
  <w:num w:numId="96">
    <w:abstractNumId w:val="74"/>
  </w:num>
  <w:num w:numId="97">
    <w:abstractNumId w:val="23"/>
  </w:num>
  <w:num w:numId="98">
    <w:abstractNumId w:val="94"/>
  </w:num>
  <w:num w:numId="99">
    <w:abstractNumId w:val="13"/>
  </w:num>
  <w:num w:numId="1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1">
    <w:abstractNumId w:val="70"/>
  </w:num>
  <w:num w:numId="102">
    <w:abstractNumId w:val="51"/>
  </w:num>
  <w:num w:numId="103">
    <w:abstractNumId w:val="102"/>
  </w:num>
  <w:num w:numId="104">
    <w:abstractNumId w:val="36"/>
  </w:num>
  <w:num w:numId="105">
    <w:abstractNumId w:val="39"/>
  </w:num>
  <w:num w:numId="106">
    <w:abstractNumId w:val="18"/>
  </w:num>
  <w:num w:numId="107">
    <w:abstractNumId w:val="68"/>
  </w:num>
  <w:num w:numId="108">
    <w:abstractNumId w:val="82"/>
  </w:num>
  <w:num w:numId="109">
    <w:abstractNumId w:val="48"/>
  </w:num>
  <w:num w:numId="110">
    <w:abstractNumId w:val="30"/>
  </w:num>
  <w:num w:numId="111">
    <w:abstractNumId w:val="1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ffa1a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8B"/>
    <w:rsid w:val="00003B8C"/>
    <w:rsid w:val="00006E60"/>
    <w:rsid w:val="000072C6"/>
    <w:rsid w:val="00011813"/>
    <w:rsid w:val="000135F3"/>
    <w:rsid w:val="00020077"/>
    <w:rsid w:val="000202D4"/>
    <w:rsid w:val="00022111"/>
    <w:rsid w:val="00024DEB"/>
    <w:rsid w:val="00025253"/>
    <w:rsid w:val="00030951"/>
    <w:rsid w:val="00032244"/>
    <w:rsid w:val="00037F8C"/>
    <w:rsid w:val="00040C84"/>
    <w:rsid w:val="000429EA"/>
    <w:rsid w:val="000444C3"/>
    <w:rsid w:val="00045245"/>
    <w:rsid w:val="0004689D"/>
    <w:rsid w:val="000469B3"/>
    <w:rsid w:val="00063469"/>
    <w:rsid w:val="00064395"/>
    <w:rsid w:val="00076C94"/>
    <w:rsid w:val="000773C8"/>
    <w:rsid w:val="00077FFE"/>
    <w:rsid w:val="000965B4"/>
    <w:rsid w:val="00096FC3"/>
    <w:rsid w:val="00097849"/>
    <w:rsid w:val="000A1E73"/>
    <w:rsid w:val="000A2647"/>
    <w:rsid w:val="000A381B"/>
    <w:rsid w:val="000A72D1"/>
    <w:rsid w:val="000B1FB1"/>
    <w:rsid w:val="000B642F"/>
    <w:rsid w:val="000B780F"/>
    <w:rsid w:val="000C31D2"/>
    <w:rsid w:val="000C4409"/>
    <w:rsid w:val="000C5BB3"/>
    <w:rsid w:val="000D0CDF"/>
    <w:rsid w:val="000D183E"/>
    <w:rsid w:val="000D415E"/>
    <w:rsid w:val="000E01AB"/>
    <w:rsid w:val="000E2D6E"/>
    <w:rsid w:val="000E2F0F"/>
    <w:rsid w:val="000E3314"/>
    <w:rsid w:val="000F090C"/>
    <w:rsid w:val="000F0F17"/>
    <w:rsid w:val="000F487D"/>
    <w:rsid w:val="00101BBB"/>
    <w:rsid w:val="00102E59"/>
    <w:rsid w:val="001032F0"/>
    <w:rsid w:val="00116B76"/>
    <w:rsid w:val="00117301"/>
    <w:rsid w:val="00123E55"/>
    <w:rsid w:val="00124247"/>
    <w:rsid w:val="0012566D"/>
    <w:rsid w:val="001267E7"/>
    <w:rsid w:val="00130672"/>
    <w:rsid w:val="001329AC"/>
    <w:rsid w:val="00132DBC"/>
    <w:rsid w:val="0013688B"/>
    <w:rsid w:val="00142CF7"/>
    <w:rsid w:val="00144364"/>
    <w:rsid w:val="00145D08"/>
    <w:rsid w:val="001512B1"/>
    <w:rsid w:val="0016107F"/>
    <w:rsid w:val="00162F6A"/>
    <w:rsid w:val="0016458D"/>
    <w:rsid w:val="00164834"/>
    <w:rsid w:val="001702F2"/>
    <w:rsid w:val="001826D7"/>
    <w:rsid w:val="00186670"/>
    <w:rsid w:val="0019031F"/>
    <w:rsid w:val="001910B6"/>
    <w:rsid w:val="001A5105"/>
    <w:rsid w:val="001A60C5"/>
    <w:rsid w:val="001A693F"/>
    <w:rsid w:val="001B3476"/>
    <w:rsid w:val="001B4C1F"/>
    <w:rsid w:val="001C1DF3"/>
    <w:rsid w:val="001C41B2"/>
    <w:rsid w:val="001D0569"/>
    <w:rsid w:val="001D0D8B"/>
    <w:rsid w:val="001D1010"/>
    <w:rsid w:val="001D69ED"/>
    <w:rsid w:val="001D765C"/>
    <w:rsid w:val="001F16B5"/>
    <w:rsid w:val="001F610C"/>
    <w:rsid w:val="001F6DCE"/>
    <w:rsid w:val="00200043"/>
    <w:rsid w:val="002008D8"/>
    <w:rsid w:val="00201750"/>
    <w:rsid w:val="00202998"/>
    <w:rsid w:val="00205487"/>
    <w:rsid w:val="002066E1"/>
    <w:rsid w:val="00207AE5"/>
    <w:rsid w:val="002151A8"/>
    <w:rsid w:val="00217815"/>
    <w:rsid w:val="00221FD4"/>
    <w:rsid w:val="002227C1"/>
    <w:rsid w:val="0022439D"/>
    <w:rsid w:val="00227589"/>
    <w:rsid w:val="00233FA5"/>
    <w:rsid w:val="00240EE2"/>
    <w:rsid w:val="00243683"/>
    <w:rsid w:val="00251E30"/>
    <w:rsid w:val="0025714E"/>
    <w:rsid w:val="00264743"/>
    <w:rsid w:val="002729D9"/>
    <w:rsid w:val="00272B1F"/>
    <w:rsid w:val="0027714E"/>
    <w:rsid w:val="0028008B"/>
    <w:rsid w:val="00287FA7"/>
    <w:rsid w:val="00291523"/>
    <w:rsid w:val="00292764"/>
    <w:rsid w:val="002A0176"/>
    <w:rsid w:val="002A0B5D"/>
    <w:rsid w:val="002B1AB3"/>
    <w:rsid w:val="002B2634"/>
    <w:rsid w:val="002B555D"/>
    <w:rsid w:val="002C147F"/>
    <w:rsid w:val="002C2298"/>
    <w:rsid w:val="002C4870"/>
    <w:rsid w:val="002D10CA"/>
    <w:rsid w:val="002D2F16"/>
    <w:rsid w:val="002D2F18"/>
    <w:rsid w:val="002F4FD2"/>
    <w:rsid w:val="00301E6A"/>
    <w:rsid w:val="0030478E"/>
    <w:rsid w:val="0030621B"/>
    <w:rsid w:val="0030632D"/>
    <w:rsid w:val="003072B0"/>
    <w:rsid w:val="00310C48"/>
    <w:rsid w:val="003311F0"/>
    <w:rsid w:val="0034143B"/>
    <w:rsid w:val="00345AD7"/>
    <w:rsid w:val="0035118C"/>
    <w:rsid w:val="00356F46"/>
    <w:rsid w:val="00364BB3"/>
    <w:rsid w:val="00372FB9"/>
    <w:rsid w:val="00380047"/>
    <w:rsid w:val="0038205E"/>
    <w:rsid w:val="00382D0E"/>
    <w:rsid w:val="003835BE"/>
    <w:rsid w:val="003A172C"/>
    <w:rsid w:val="003A4845"/>
    <w:rsid w:val="003A609D"/>
    <w:rsid w:val="003B0CA7"/>
    <w:rsid w:val="003B5C49"/>
    <w:rsid w:val="003B7CB9"/>
    <w:rsid w:val="003C08CF"/>
    <w:rsid w:val="003C0BD1"/>
    <w:rsid w:val="003C273F"/>
    <w:rsid w:val="003C3CC3"/>
    <w:rsid w:val="003C49FC"/>
    <w:rsid w:val="003C78B5"/>
    <w:rsid w:val="003E0036"/>
    <w:rsid w:val="003F131F"/>
    <w:rsid w:val="003F3770"/>
    <w:rsid w:val="003F6E4D"/>
    <w:rsid w:val="00401975"/>
    <w:rsid w:val="004036FA"/>
    <w:rsid w:val="00412233"/>
    <w:rsid w:val="0042336E"/>
    <w:rsid w:val="00425D6E"/>
    <w:rsid w:val="00426E1A"/>
    <w:rsid w:val="00427B1B"/>
    <w:rsid w:val="00434F57"/>
    <w:rsid w:val="00436FA3"/>
    <w:rsid w:val="00441938"/>
    <w:rsid w:val="004436D2"/>
    <w:rsid w:val="00445AFE"/>
    <w:rsid w:val="004478EB"/>
    <w:rsid w:val="00447D67"/>
    <w:rsid w:val="004512B1"/>
    <w:rsid w:val="00453E9D"/>
    <w:rsid w:val="00460162"/>
    <w:rsid w:val="0046066C"/>
    <w:rsid w:val="004645BF"/>
    <w:rsid w:val="00464907"/>
    <w:rsid w:val="004709F0"/>
    <w:rsid w:val="004712A5"/>
    <w:rsid w:val="00480A21"/>
    <w:rsid w:val="00481F7E"/>
    <w:rsid w:val="00483EE8"/>
    <w:rsid w:val="00490E8F"/>
    <w:rsid w:val="004A0B4D"/>
    <w:rsid w:val="004A27B1"/>
    <w:rsid w:val="004A4A3F"/>
    <w:rsid w:val="004A4C30"/>
    <w:rsid w:val="004B09A7"/>
    <w:rsid w:val="004B4998"/>
    <w:rsid w:val="004B6A7D"/>
    <w:rsid w:val="004B72A3"/>
    <w:rsid w:val="004B7760"/>
    <w:rsid w:val="004C0FEA"/>
    <w:rsid w:val="004C2A9A"/>
    <w:rsid w:val="004C2B84"/>
    <w:rsid w:val="004C70CE"/>
    <w:rsid w:val="004D54BD"/>
    <w:rsid w:val="004D65A6"/>
    <w:rsid w:val="004D75E5"/>
    <w:rsid w:val="004E35D2"/>
    <w:rsid w:val="00501968"/>
    <w:rsid w:val="005049A6"/>
    <w:rsid w:val="00505FB1"/>
    <w:rsid w:val="0050769C"/>
    <w:rsid w:val="00513598"/>
    <w:rsid w:val="00517FFE"/>
    <w:rsid w:val="00530B15"/>
    <w:rsid w:val="005441BD"/>
    <w:rsid w:val="00545F6A"/>
    <w:rsid w:val="0054653A"/>
    <w:rsid w:val="00550F8D"/>
    <w:rsid w:val="005548B0"/>
    <w:rsid w:val="00554FF3"/>
    <w:rsid w:val="00571874"/>
    <w:rsid w:val="005800C3"/>
    <w:rsid w:val="00582606"/>
    <w:rsid w:val="00582C79"/>
    <w:rsid w:val="00585643"/>
    <w:rsid w:val="005900EC"/>
    <w:rsid w:val="00591ADF"/>
    <w:rsid w:val="00591E1E"/>
    <w:rsid w:val="00592EE4"/>
    <w:rsid w:val="00593E13"/>
    <w:rsid w:val="00594082"/>
    <w:rsid w:val="00597EE0"/>
    <w:rsid w:val="005A18E5"/>
    <w:rsid w:val="005A3F03"/>
    <w:rsid w:val="005A746A"/>
    <w:rsid w:val="005B00F2"/>
    <w:rsid w:val="005B42BF"/>
    <w:rsid w:val="005B4424"/>
    <w:rsid w:val="005C262B"/>
    <w:rsid w:val="005C38FB"/>
    <w:rsid w:val="005D016C"/>
    <w:rsid w:val="005D2058"/>
    <w:rsid w:val="005E70BB"/>
    <w:rsid w:val="005F6983"/>
    <w:rsid w:val="005F6ED9"/>
    <w:rsid w:val="005F751F"/>
    <w:rsid w:val="00603C3A"/>
    <w:rsid w:val="00605780"/>
    <w:rsid w:val="00605E6F"/>
    <w:rsid w:val="00607002"/>
    <w:rsid w:val="0061011E"/>
    <w:rsid w:val="00611773"/>
    <w:rsid w:val="0062350A"/>
    <w:rsid w:val="00626780"/>
    <w:rsid w:val="00651A81"/>
    <w:rsid w:val="006531B1"/>
    <w:rsid w:val="00664AFA"/>
    <w:rsid w:val="00664D27"/>
    <w:rsid w:val="0066508F"/>
    <w:rsid w:val="00665F43"/>
    <w:rsid w:val="006737A6"/>
    <w:rsid w:val="006772B3"/>
    <w:rsid w:val="00677B2D"/>
    <w:rsid w:val="00684B32"/>
    <w:rsid w:val="00685439"/>
    <w:rsid w:val="00687B51"/>
    <w:rsid w:val="006921AC"/>
    <w:rsid w:val="00695875"/>
    <w:rsid w:val="006A03F8"/>
    <w:rsid w:val="006A2C25"/>
    <w:rsid w:val="006A2CC6"/>
    <w:rsid w:val="006A336B"/>
    <w:rsid w:val="006A36AA"/>
    <w:rsid w:val="006A3F14"/>
    <w:rsid w:val="006A57C7"/>
    <w:rsid w:val="006A758B"/>
    <w:rsid w:val="006A7D90"/>
    <w:rsid w:val="006B1606"/>
    <w:rsid w:val="006B64C3"/>
    <w:rsid w:val="006C1026"/>
    <w:rsid w:val="006C1A99"/>
    <w:rsid w:val="006C34B2"/>
    <w:rsid w:val="006C514D"/>
    <w:rsid w:val="006C5C9E"/>
    <w:rsid w:val="006C67B6"/>
    <w:rsid w:val="006D3056"/>
    <w:rsid w:val="006D4952"/>
    <w:rsid w:val="006D6764"/>
    <w:rsid w:val="006E2028"/>
    <w:rsid w:val="006E3C27"/>
    <w:rsid w:val="00701745"/>
    <w:rsid w:val="00706C5E"/>
    <w:rsid w:val="00707DFD"/>
    <w:rsid w:val="00711D63"/>
    <w:rsid w:val="00717776"/>
    <w:rsid w:val="00720FF3"/>
    <w:rsid w:val="00724EF3"/>
    <w:rsid w:val="00724EF6"/>
    <w:rsid w:val="0073134F"/>
    <w:rsid w:val="00732F63"/>
    <w:rsid w:val="00733D68"/>
    <w:rsid w:val="00744C7E"/>
    <w:rsid w:val="00750761"/>
    <w:rsid w:val="00750C5D"/>
    <w:rsid w:val="00757F12"/>
    <w:rsid w:val="007665C2"/>
    <w:rsid w:val="00772B6A"/>
    <w:rsid w:val="00776CC1"/>
    <w:rsid w:val="00777F13"/>
    <w:rsid w:val="0078024C"/>
    <w:rsid w:val="00781F0B"/>
    <w:rsid w:val="007878E1"/>
    <w:rsid w:val="00787EB7"/>
    <w:rsid w:val="00791E23"/>
    <w:rsid w:val="00795168"/>
    <w:rsid w:val="00796493"/>
    <w:rsid w:val="007A34BD"/>
    <w:rsid w:val="007A6385"/>
    <w:rsid w:val="007A7EF4"/>
    <w:rsid w:val="007B3F71"/>
    <w:rsid w:val="007B5C27"/>
    <w:rsid w:val="007B5F0B"/>
    <w:rsid w:val="007C3140"/>
    <w:rsid w:val="007C403F"/>
    <w:rsid w:val="007C6FED"/>
    <w:rsid w:val="007C7429"/>
    <w:rsid w:val="007D7451"/>
    <w:rsid w:val="007E2296"/>
    <w:rsid w:val="007E5F2C"/>
    <w:rsid w:val="007F1F39"/>
    <w:rsid w:val="007F67DE"/>
    <w:rsid w:val="007F77C9"/>
    <w:rsid w:val="0080112E"/>
    <w:rsid w:val="00801774"/>
    <w:rsid w:val="00807802"/>
    <w:rsid w:val="008103EE"/>
    <w:rsid w:val="00811248"/>
    <w:rsid w:val="00813FCB"/>
    <w:rsid w:val="00817AA8"/>
    <w:rsid w:val="0082091F"/>
    <w:rsid w:val="00822605"/>
    <w:rsid w:val="008228D9"/>
    <w:rsid w:val="00822950"/>
    <w:rsid w:val="008246C8"/>
    <w:rsid w:val="008253B7"/>
    <w:rsid w:val="00830BB6"/>
    <w:rsid w:val="008341EE"/>
    <w:rsid w:val="008344EF"/>
    <w:rsid w:val="008348EB"/>
    <w:rsid w:val="00836955"/>
    <w:rsid w:val="00844CB8"/>
    <w:rsid w:val="00851653"/>
    <w:rsid w:val="00851A02"/>
    <w:rsid w:val="00866C55"/>
    <w:rsid w:val="00867C05"/>
    <w:rsid w:val="00870C90"/>
    <w:rsid w:val="0088066F"/>
    <w:rsid w:val="008831AF"/>
    <w:rsid w:val="00884FEC"/>
    <w:rsid w:val="0089003A"/>
    <w:rsid w:val="0089760C"/>
    <w:rsid w:val="008B107D"/>
    <w:rsid w:val="008B22E8"/>
    <w:rsid w:val="008B2855"/>
    <w:rsid w:val="008B362E"/>
    <w:rsid w:val="008B4B3C"/>
    <w:rsid w:val="008C15E4"/>
    <w:rsid w:val="008C3FA1"/>
    <w:rsid w:val="008C4344"/>
    <w:rsid w:val="008D140E"/>
    <w:rsid w:val="008D2657"/>
    <w:rsid w:val="008D2C69"/>
    <w:rsid w:val="008D559F"/>
    <w:rsid w:val="008D6013"/>
    <w:rsid w:val="008D67A9"/>
    <w:rsid w:val="008E4CB9"/>
    <w:rsid w:val="008F0456"/>
    <w:rsid w:val="008F77D0"/>
    <w:rsid w:val="00906166"/>
    <w:rsid w:val="00907D97"/>
    <w:rsid w:val="00912037"/>
    <w:rsid w:val="00914101"/>
    <w:rsid w:val="00915C96"/>
    <w:rsid w:val="0091694B"/>
    <w:rsid w:val="00916A52"/>
    <w:rsid w:val="00921712"/>
    <w:rsid w:val="009237FC"/>
    <w:rsid w:val="00926899"/>
    <w:rsid w:val="00927F1E"/>
    <w:rsid w:val="00931B8D"/>
    <w:rsid w:val="009334B5"/>
    <w:rsid w:val="00933B46"/>
    <w:rsid w:val="00937A46"/>
    <w:rsid w:val="00940A51"/>
    <w:rsid w:val="00941DA9"/>
    <w:rsid w:val="00944985"/>
    <w:rsid w:val="00954144"/>
    <w:rsid w:val="0095493A"/>
    <w:rsid w:val="0095772C"/>
    <w:rsid w:val="00957739"/>
    <w:rsid w:val="00961D64"/>
    <w:rsid w:val="0096324C"/>
    <w:rsid w:val="00964A1F"/>
    <w:rsid w:val="00965D39"/>
    <w:rsid w:val="00970ACA"/>
    <w:rsid w:val="009722FB"/>
    <w:rsid w:val="0097278F"/>
    <w:rsid w:val="0097651D"/>
    <w:rsid w:val="00976BF1"/>
    <w:rsid w:val="009775CA"/>
    <w:rsid w:val="009822BD"/>
    <w:rsid w:val="00983B70"/>
    <w:rsid w:val="009849A8"/>
    <w:rsid w:val="0098572A"/>
    <w:rsid w:val="009864B7"/>
    <w:rsid w:val="00986A0E"/>
    <w:rsid w:val="0098738A"/>
    <w:rsid w:val="00990DA1"/>
    <w:rsid w:val="00991EFB"/>
    <w:rsid w:val="00996198"/>
    <w:rsid w:val="009A069E"/>
    <w:rsid w:val="009A0AFB"/>
    <w:rsid w:val="009A25D2"/>
    <w:rsid w:val="009A27BD"/>
    <w:rsid w:val="009A3A43"/>
    <w:rsid w:val="009A3CD2"/>
    <w:rsid w:val="009B53F4"/>
    <w:rsid w:val="009C1CD1"/>
    <w:rsid w:val="009C5A68"/>
    <w:rsid w:val="009D2DC3"/>
    <w:rsid w:val="009D4840"/>
    <w:rsid w:val="009D4872"/>
    <w:rsid w:val="009E13CC"/>
    <w:rsid w:val="009E2DD9"/>
    <w:rsid w:val="009E453F"/>
    <w:rsid w:val="009E4B58"/>
    <w:rsid w:val="009F08D0"/>
    <w:rsid w:val="009F457C"/>
    <w:rsid w:val="009F4ABF"/>
    <w:rsid w:val="009F5437"/>
    <w:rsid w:val="009F637C"/>
    <w:rsid w:val="009F7EF0"/>
    <w:rsid w:val="00A00E7C"/>
    <w:rsid w:val="00A04470"/>
    <w:rsid w:val="00A13DC0"/>
    <w:rsid w:val="00A16693"/>
    <w:rsid w:val="00A16759"/>
    <w:rsid w:val="00A20F54"/>
    <w:rsid w:val="00A21410"/>
    <w:rsid w:val="00A23D14"/>
    <w:rsid w:val="00A251EA"/>
    <w:rsid w:val="00A273BC"/>
    <w:rsid w:val="00A31EC9"/>
    <w:rsid w:val="00A3288C"/>
    <w:rsid w:val="00A34987"/>
    <w:rsid w:val="00A46BFE"/>
    <w:rsid w:val="00A534C9"/>
    <w:rsid w:val="00A541AA"/>
    <w:rsid w:val="00A628D5"/>
    <w:rsid w:val="00A6601B"/>
    <w:rsid w:val="00A67345"/>
    <w:rsid w:val="00A705AA"/>
    <w:rsid w:val="00A72097"/>
    <w:rsid w:val="00A72304"/>
    <w:rsid w:val="00A727AE"/>
    <w:rsid w:val="00A72C30"/>
    <w:rsid w:val="00A7456B"/>
    <w:rsid w:val="00A83527"/>
    <w:rsid w:val="00A85267"/>
    <w:rsid w:val="00A955A5"/>
    <w:rsid w:val="00AA25DE"/>
    <w:rsid w:val="00AA4469"/>
    <w:rsid w:val="00AA4836"/>
    <w:rsid w:val="00AA65CA"/>
    <w:rsid w:val="00AB28A2"/>
    <w:rsid w:val="00AB4076"/>
    <w:rsid w:val="00AB4195"/>
    <w:rsid w:val="00AB6B97"/>
    <w:rsid w:val="00AC6168"/>
    <w:rsid w:val="00AD22DF"/>
    <w:rsid w:val="00AE1E00"/>
    <w:rsid w:val="00AF0D2D"/>
    <w:rsid w:val="00AF7184"/>
    <w:rsid w:val="00B2686D"/>
    <w:rsid w:val="00B2756E"/>
    <w:rsid w:val="00B35426"/>
    <w:rsid w:val="00B415D0"/>
    <w:rsid w:val="00B42B45"/>
    <w:rsid w:val="00B43A5B"/>
    <w:rsid w:val="00B46FE3"/>
    <w:rsid w:val="00B52BAF"/>
    <w:rsid w:val="00B53384"/>
    <w:rsid w:val="00B55EEF"/>
    <w:rsid w:val="00B5709E"/>
    <w:rsid w:val="00B579A8"/>
    <w:rsid w:val="00B63CE6"/>
    <w:rsid w:val="00B6650A"/>
    <w:rsid w:val="00B71AAD"/>
    <w:rsid w:val="00B82A3B"/>
    <w:rsid w:val="00B83E4B"/>
    <w:rsid w:val="00B85A9C"/>
    <w:rsid w:val="00B87E3C"/>
    <w:rsid w:val="00B91A47"/>
    <w:rsid w:val="00B928C7"/>
    <w:rsid w:val="00B94049"/>
    <w:rsid w:val="00B973E2"/>
    <w:rsid w:val="00B97CD2"/>
    <w:rsid w:val="00BA6BBC"/>
    <w:rsid w:val="00BB1BB2"/>
    <w:rsid w:val="00BB2613"/>
    <w:rsid w:val="00BB784E"/>
    <w:rsid w:val="00BC362B"/>
    <w:rsid w:val="00BC7C5D"/>
    <w:rsid w:val="00BD25F4"/>
    <w:rsid w:val="00BD3819"/>
    <w:rsid w:val="00BD3C0E"/>
    <w:rsid w:val="00BD6094"/>
    <w:rsid w:val="00BE1C57"/>
    <w:rsid w:val="00BE588C"/>
    <w:rsid w:val="00BE662B"/>
    <w:rsid w:val="00BF0297"/>
    <w:rsid w:val="00BF38F4"/>
    <w:rsid w:val="00BF5A25"/>
    <w:rsid w:val="00C0016B"/>
    <w:rsid w:val="00C06543"/>
    <w:rsid w:val="00C12F19"/>
    <w:rsid w:val="00C16BBC"/>
    <w:rsid w:val="00C1793A"/>
    <w:rsid w:val="00C204DA"/>
    <w:rsid w:val="00C21B1D"/>
    <w:rsid w:val="00C21E8F"/>
    <w:rsid w:val="00C22440"/>
    <w:rsid w:val="00C23610"/>
    <w:rsid w:val="00C23C54"/>
    <w:rsid w:val="00C27295"/>
    <w:rsid w:val="00C35403"/>
    <w:rsid w:val="00C436DD"/>
    <w:rsid w:val="00C4385F"/>
    <w:rsid w:val="00C441E4"/>
    <w:rsid w:val="00C451BB"/>
    <w:rsid w:val="00C467D9"/>
    <w:rsid w:val="00C4783C"/>
    <w:rsid w:val="00C5130A"/>
    <w:rsid w:val="00C515CB"/>
    <w:rsid w:val="00C5398B"/>
    <w:rsid w:val="00C60EFD"/>
    <w:rsid w:val="00C627B2"/>
    <w:rsid w:val="00C634E2"/>
    <w:rsid w:val="00C64FBB"/>
    <w:rsid w:val="00C72C26"/>
    <w:rsid w:val="00C73435"/>
    <w:rsid w:val="00C77AE9"/>
    <w:rsid w:val="00C77BE2"/>
    <w:rsid w:val="00C80E09"/>
    <w:rsid w:val="00C8320E"/>
    <w:rsid w:val="00C84425"/>
    <w:rsid w:val="00C95755"/>
    <w:rsid w:val="00CA34B9"/>
    <w:rsid w:val="00CA3D99"/>
    <w:rsid w:val="00CB30A2"/>
    <w:rsid w:val="00CB7197"/>
    <w:rsid w:val="00CC0644"/>
    <w:rsid w:val="00CC0C84"/>
    <w:rsid w:val="00CC1831"/>
    <w:rsid w:val="00CC2383"/>
    <w:rsid w:val="00CC2A59"/>
    <w:rsid w:val="00CC37C7"/>
    <w:rsid w:val="00CC77EF"/>
    <w:rsid w:val="00CD3184"/>
    <w:rsid w:val="00CD49E6"/>
    <w:rsid w:val="00CD7C33"/>
    <w:rsid w:val="00CF2DBF"/>
    <w:rsid w:val="00D035CA"/>
    <w:rsid w:val="00D053B0"/>
    <w:rsid w:val="00D06AE8"/>
    <w:rsid w:val="00D10BF7"/>
    <w:rsid w:val="00D113F9"/>
    <w:rsid w:val="00D122E7"/>
    <w:rsid w:val="00D21025"/>
    <w:rsid w:val="00D25541"/>
    <w:rsid w:val="00D26358"/>
    <w:rsid w:val="00D33A79"/>
    <w:rsid w:val="00D33FA5"/>
    <w:rsid w:val="00D35504"/>
    <w:rsid w:val="00D4010C"/>
    <w:rsid w:val="00D419DE"/>
    <w:rsid w:val="00D46AFD"/>
    <w:rsid w:val="00D5073B"/>
    <w:rsid w:val="00D50934"/>
    <w:rsid w:val="00D5354C"/>
    <w:rsid w:val="00D55340"/>
    <w:rsid w:val="00D61AE2"/>
    <w:rsid w:val="00D65982"/>
    <w:rsid w:val="00D65DEF"/>
    <w:rsid w:val="00D6708B"/>
    <w:rsid w:val="00D72D46"/>
    <w:rsid w:val="00D74CED"/>
    <w:rsid w:val="00D75D4C"/>
    <w:rsid w:val="00D7684B"/>
    <w:rsid w:val="00D91777"/>
    <w:rsid w:val="00D92DBB"/>
    <w:rsid w:val="00D92EB0"/>
    <w:rsid w:val="00D9307C"/>
    <w:rsid w:val="00D95D55"/>
    <w:rsid w:val="00DA6A85"/>
    <w:rsid w:val="00DB7C5B"/>
    <w:rsid w:val="00DB7EA7"/>
    <w:rsid w:val="00DD2ADB"/>
    <w:rsid w:val="00DD4A27"/>
    <w:rsid w:val="00DD4AFB"/>
    <w:rsid w:val="00DE1591"/>
    <w:rsid w:val="00DE2B55"/>
    <w:rsid w:val="00DE6610"/>
    <w:rsid w:val="00DF38DB"/>
    <w:rsid w:val="00DF5617"/>
    <w:rsid w:val="00DF6E81"/>
    <w:rsid w:val="00E00541"/>
    <w:rsid w:val="00E014E0"/>
    <w:rsid w:val="00E04998"/>
    <w:rsid w:val="00E06325"/>
    <w:rsid w:val="00E1272F"/>
    <w:rsid w:val="00E137A6"/>
    <w:rsid w:val="00E146B3"/>
    <w:rsid w:val="00E232AB"/>
    <w:rsid w:val="00E26904"/>
    <w:rsid w:val="00E27175"/>
    <w:rsid w:val="00E32939"/>
    <w:rsid w:val="00E45052"/>
    <w:rsid w:val="00E51655"/>
    <w:rsid w:val="00E53720"/>
    <w:rsid w:val="00E5421F"/>
    <w:rsid w:val="00E56FBA"/>
    <w:rsid w:val="00E60504"/>
    <w:rsid w:val="00E611BA"/>
    <w:rsid w:val="00E66DA1"/>
    <w:rsid w:val="00E67E9E"/>
    <w:rsid w:val="00E701E2"/>
    <w:rsid w:val="00E73B8C"/>
    <w:rsid w:val="00E73DF6"/>
    <w:rsid w:val="00E75048"/>
    <w:rsid w:val="00E82D0D"/>
    <w:rsid w:val="00EA374B"/>
    <w:rsid w:val="00EA5982"/>
    <w:rsid w:val="00EB1FED"/>
    <w:rsid w:val="00EB531A"/>
    <w:rsid w:val="00EB538B"/>
    <w:rsid w:val="00EB5A73"/>
    <w:rsid w:val="00EC1A88"/>
    <w:rsid w:val="00ED15EF"/>
    <w:rsid w:val="00ED60E3"/>
    <w:rsid w:val="00EE4948"/>
    <w:rsid w:val="00EE771D"/>
    <w:rsid w:val="00EF2B30"/>
    <w:rsid w:val="00EF4965"/>
    <w:rsid w:val="00EF6222"/>
    <w:rsid w:val="00F00FA6"/>
    <w:rsid w:val="00F020DD"/>
    <w:rsid w:val="00F07E3A"/>
    <w:rsid w:val="00F1055F"/>
    <w:rsid w:val="00F13314"/>
    <w:rsid w:val="00F142A4"/>
    <w:rsid w:val="00F22F1C"/>
    <w:rsid w:val="00F23320"/>
    <w:rsid w:val="00F23598"/>
    <w:rsid w:val="00F2637F"/>
    <w:rsid w:val="00F3056E"/>
    <w:rsid w:val="00F33081"/>
    <w:rsid w:val="00F35EDF"/>
    <w:rsid w:val="00F362E8"/>
    <w:rsid w:val="00F41963"/>
    <w:rsid w:val="00F41D92"/>
    <w:rsid w:val="00F4428A"/>
    <w:rsid w:val="00F44AA0"/>
    <w:rsid w:val="00F46FEF"/>
    <w:rsid w:val="00F5058F"/>
    <w:rsid w:val="00F518FE"/>
    <w:rsid w:val="00F55A27"/>
    <w:rsid w:val="00F56527"/>
    <w:rsid w:val="00F56ADE"/>
    <w:rsid w:val="00F57B13"/>
    <w:rsid w:val="00F57E9E"/>
    <w:rsid w:val="00F60F54"/>
    <w:rsid w:val="00F62C6F"/>
    <w:rsid w:val="00F63DF8"/>
    <w:rsid w:val="00F6424D"/>
    <w:rsid w:val="00F65F1C"/>
    <w:rsid w:val="00F674F8"/>
    <w:rsid w:val="00F760C9"/>
    <w:rsid w:val="00F76A95"/>
    <w:rsid w:val="00F839FE"/>
    <w:rsid w:val="00F87241"/>
    <w:rsid w:val="00F916CA"/>
    <w:rsid w:val="00F9252A"/>
    <w:rsid w:val="00F93F55"/>
    <w:rsid w:val="00F944AB"/>
    <w:rsid w:val="00FA2B86"/>
    <w:rsid w:val="00FA3175"/>
    <w:rsid w:val="00FA6BE0"/>
    <w:rsid w:val="00FB287F"/>
    <w:rsid w:val="00FB2D52"/>
    <w:rsid w:val="00FB675E"/>
    <w:rsid w:val="00FC2E96"/>
    <w:rsid w:val="00FC74F7"/>
    <w:rsid w:val="00FD30A7"/>
    <w:rsid w:val="00FE0853"/>
    <w:rsid w:val="00FE1EA6"/>
    <w:rsid w:val="00FE711E"/>
    <w:rsid w:val="00FE77FF"/>
    <w:rsid w:val="00FF5C3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a1a1"/>
    </o:shapedefaults>
    <o:shapelayout v:ext="edit">
      <o:idmap v:ext="edit" data="1"/>
    </o:shapelayout>
  </w:shapeDefaults>
  <w:decimalSymbol w:val="."/>
  <w:listSeparator w:val=","/>
  <w14:docId w14:val="0B9E9307"/>
  <w15:docId w15:val="{FF18925D-79D3-429A-B50E-E49F3607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rsid w:val="00926899"/>
    <w:pPr>
      <w:keepNext/>
      <w:overflowPunct w:val="0"/>
      <w:autoSpaceDE w:val="0"/>
      <w:autoSpaceDN w:val="0"/>
      <w:adjustRightInd w:val="0"/>
      <w:jc w:val="center"/>
      <w:textAlignment w:val="baseline"/>
      <w:outlineLvl w:val="0"/>
    </w:pPr>
    <w:rPr>
      <w:b/>
      <w:sz w:val="22"/>
      <w:lang w:val="en-US"/>
    </w:rPr>
  </w:style>
  <w:style w:type="paragraph" w:styleId="Heading2">
    <w:name w:val="heading 2"/>
    <w:basedOn w:val="Normal"/>
    <w:next w:val="Normal"/>
    <w:qFormat/>
    <w:rsid w:val="0050769C"/>
    <w:pPr>
      <w:keepNext/>
      <w:overflowPunct w:val="0"/>
      <w:autoSpaceDE w:val="0"/>
      <w:autoSpaceDN w:val="0"/>
      <w:adjustRightInd w:val="0"/>
      <w:textAlignment w:val="baseline"/>
      <w:outlineLvl w:val="1"/>
    </w:pPr>
    <w:rPr>
      <w:b/>
      <w:bCs/>
      <w:sz w:val="22"/>
      <w:lang w:val="en-US"/>
    </w:rPr>
  </w:style>
  <w:style w:type="paragraph" w:styleId="Heading3">
    <w:name w:val="heading 3"/>
    <w:basedOn w:val="Normal"/>
    <w:next w:val="Normal"/>
    <w:qFormat/>
    <w:rsid w:val="00E45052"/>
    <w:pPr>
      <w:keepNext/>
      <w:overflowPunct w:val="0"/>
      <w:autoSpaceDE w:val="0"/>
      <w:autoSpaceDN w:val="0"/>
      <w:adjustRightInd w:val="0"/>
      <w:textAlignment w:val="baseline"/>
      <w:outlineLvl w:val="2"/>
    </w:pPr>
    <w:rPr>
      <w:b/>
      <w:sz w:val="22"/>
      <w:lang w:val="en-US"/>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bCs/>
      <w:sz w:val="40"/>
      <w:lang w:val="en-US"/>
    </w:rPr>
  </w:style>
  <w:style w:type="paragraph" w:styleId="Heading5">
    <w:name w:val="heading 5"/>
    <w:basedOn w:val="Normal"/>
    <w:next w:val="Normal"/>
    <w:qFormat/>
    <w:pPr>
      <w:keepNext/>
      <w:ind w:right="-476"/>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pPr>
      <w:pBdr>
        <w:top w:val="double" w:sz="12" w:space="1" w:color="000080"/>
        <w:left w:val="double" w:sz="12" w:space="1" w:color="000080"/>
        <w:bottom w:val="double" w:sz="12" w:space="1" w:color="000080"/>
        <w:right w:val="double" w:sz="12" w:space="1" w:color="000080"/>
      </w:pBdr>
      <w:overflowPunct w:val="0"/>
      <w:autoSpaceDE w:val="0"/>
      <w:autoSpaceDN w:val="0"/>
      <w:adjustRightInd w:val="0"/>
      <w:jc w:val="center"/>
      <w:textAlignment w:val="baseline"/>
    </w:pPr>
    <w:rPr>
      <w:rFonts w:ascii="Timpani" w:hAnsi="Timpani"/>
      <w:b/>
      <w:color w:val="333399"/>
      <w:sz w:val="72"/>
      <w:lang w:val="en-US"/>
    </w:rPr>
  </w:style>
  <w:style w:type="character" w:customStyle="1" w:styleId="BodyText2Char">
    <w:name w:val="Body Text 2 Char"/>
    <w:link w:val="BodyText2"/>
    <w:semiHidden/>
    <w:rsid w:val="00116B76"/>
    <w:rPr>
      <w:rFonts w:ascii="Timpani" w:hAnsi="Timpani"/>
      <w:b/>
      <w:color w:val="333399"/>
      <w:sz w:val="72"/>
      <w:lang w:val="en-US" w:eastAsia="en-US"/>
    </w:rPr>
  </w:style>
  <w:style w:type="paragraph" w:styleId="Footer">
    <w:name w:val="footer"/>
    <w:basedOn w:val="Normal"/>
    <w:link w:val="FooterChar"/>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link w:val="Footer"/>
    <w:rsid w:val="00927F1E"/>
    <w:rPr>
      <w:lang w:val="en-US"/>
    </w:rPr>
  </w:style>
  <w:style w:type="paragraph" w:styleId="BodyText3">
    <w:name w:val="Body Text 3"/>
    <w:basedOn w:val="Normal"/>
    <w:semiHidden/>
    <w:pPr>
      <w:overflowPunct w:val="0"/>
      <w:autoSpaceDE w:val="0"/>
      <w:autoSpaceDN w:val="0"/>
      <w:adjustRightInd w:val="0"/>
      <w:jc w:val="center"/>
      <w:textAlignment w:val="baseline"/>
    </w:pPr>
    <w:rPr>
      <w:lang w:val="en-US"/>
    </w:rPr>
  </w:style>
  <w:style w:type="paragraph" w:styleId="BodyTextIndent">
    <w:name w:val="Body Text Indent"/>
    <w:basedOn w:val="Normal"/>
    <w:link w:val="BodyTextIndentChar"/>
    <w:pPr>
      <w:overflowPunct w:val="0"/>
      <w:autoSpaceDE w:val="0"/>
      <w:autoSpaceDN w:val="0"/>
      <w:adjustRightInd w:val="0"/>
      <w:ind w:left="720"/>
      <w:textAlignment w:val="baseline"/>
    </w:pPr>
    <w:rPr>
      <w:sz w:val="18"/>
      <w:lang w:val="en-US"/>
    </w:rPr>
  </w:style>
  <w:style w:type="character" w:customStyle="1" w:styleId="BodyTextIndentChar">
    <w:name w:val="Body Text Indent Char"/>
    <w:link w:val="BodyTextIndent"/>
    <w:rsid w:val="00C515CB"/>
    <w:rPr>
      <w:sz w:val="18"/>
      <w:lang w:val="en-US" w:eastAsia="en-US"/>
    </w:rPr>
  </w:style>
  <w:style w:type="paragraph" w:styleId="BlockText">
    <w:name w:val="Block Text"/>
    <w:basedOn w:val="Normal"/>
    <w:semiHidden/>
    <w:pPr>
      <w:overflowPunct w:val="0"/>
      <w:autoSpaceDE w:val="0"/>
      <w:autoSpaceDN w:val="0"/>
      <w:adjustRightInd w:val="0"/>
      <w:ind w:left="720" w:right="-476"/>
      <w:textAlignment w:val="baseline"/>
    </w:pPr>
    <w:rPr>
      <w:lang w:val="en-US"/>
    </w:rPr>
  </w:style>
  <w:style w:type="paragraph" w:styleId="BodyText">
    <w:name w:val="Body Text"/>
    <w:basedOn w:val="Normal"/>
    <w:link w:val="BodyTextChar"/>
    <w:semiHidden/>
    <w:pPr>
      <w:overflowPunct w:val="0"/>
      <w:autoSpaceDE w:val="0"/>
      <w:autoSpaceDN w:val="0"/>
      <w:adjustRightInd w:val="0"/>
      <w:ind w:right="-476"/>
      <w:textAlignment w:val="baseline"/>
    </w:pPr>
    <w:rPr>
      <w:bCs/>
      <w:lang w:val="en-US"/>
    </w:rPr>
  </w:style>
  <w:style w:type="character" w:customStyle="1" w:styleId="BodyTextChar">
    <w:name w:val="Body Text Char"/>
    <w:link w:val="BodyText"/>
    <w:semiHidden/>
    <w:rsid w:val="00F44AA0"/>
    <w:rPr>
      <w:bCs/>
      <w:sz w:val="24"/>
      <w:lang w:val="en-US" w:eastAsia="en-US"/>
    </w:rPr>
  </w:style>
  <w:style w:type="paragraph" w:styleId="Header">
    <w:name w:val="header"/>
    <w:basedOn w:val="Normal"/>
    <w:link w:val="HeaderChar"/>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8008B"/>
    <w:rPr>
      <w:rFonts w:ascii="Tahoma" w:hAnsi="Tahoma" w:cs="Tahoma"/>
      <w:sz w:val="16"/>
      <w:szCs w:val="16"/>
    </w:rPr>
  </w:style>
  <w:style w:type="character" w:customStyle="1" w:styleId="BalloonTextChar">
    <w:name w:val="Balloon Text Char"/>
    <w:link w:val="BalloonText"/>
    <w:uiPriority w:val="99"/>
    <w:semiHidden/>
    <w:rsid w:val="0028008B"/>
    <w:rPr>
      <w:rFonts w:ascii="Tahoma" w:hAnsi="Tahoma" w:cs="Tahoma"/>
      <w:sz w:val="16"/>
      <w:szCs w:val="16"/>
      <w:lang w:eastAsia="en-US"/>
    </w:rPr>
  </w:style>
  <w:style w:type="character" w:styleId="Hyperlink">
    <w:name w:val="Hyperlink"/>
    <w:uiPriority w:val="99"/>
    <w:rsid w:val="00C515CB"/>
    <w:rPr>
      <w:color w:val="0000FF"/>
      <w:u w:val="single"/>
    </w:rPr>
  </w:style>
  <w:style w:type="paragraph" w:styleId="NormalWeb">
    <w:name w:val="Normal (Web)"/>
    <w:basedOn w:val="Normal"/>
    <w:uiPriority w:val="99"/>
    <w:rsid w:val="00C515CB"/>
    <w:pPr>
      <w:spacing w:before="100" w:beforeAutospacing="1" w:after="100" w:afterAutospacing="1" w:line="210" w:lineRule="atLeast"/>
    </w:pPr>
    <w:rPr>
      <w:rFonts w:ascii="Verdana" w:hAnsi="Verdana"/>
      <w:color w:val="000000"/>
      <w:sz w:val="15"/>
      <w:szCs w:val="15"/>
      <w:lang w:val="en-US"/>
    </w:rPr>
  </w:style>
  <w:style w:type="character" w:styleId="CommentReference">
    <w:name w:val="annotation reference"/>
    <w:semiHidden/>
    <w:rsid w:val="00076C94"/>
    <w:rPr>
      <w:sz w:val="16"/>
      <w:szCs w:val="16"/>
    </w:rPr>
  </w:style>
  <w:style w:type="paragraph" w:styleId="CommentText">
    <w:name w:val="annotation text"/>
    <w:basedOn w:val="Normal"/>
    <w:link w:val="CommentTextChar"/>
    <w:semiHidden/>
    <w:rsid w:val="00076C94"/>
  </w:style>
  <w:style w:type="character" w:customStyle="1" w:styleId="CommentTextChar">
    <w:name w:val="Comment Text Char"/>
    <w:link w:val="CommentText"/>
    <w:semiHidden/>
    <w:rsid w:val="00076C94"/>
    <w:rPr>
      <w:lang w:eastAsia="en-US"/>
    </w:rPr>
  </w:style>
  <w:style w:type="table" w:styleId="TableGrid">
    <w:name w:val="Table Grid"/>
    <w:basedOn w:val="TableNormal"/>
    <w:uiPriority w:val="39"/>
    <w:rsid w:val="0080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686D"/>
    <w:rPr>
      <w:b/>
      <w:bCs/>
    </w:rPr>
  </w:style>
  <w:style w:type="character" w:customStyle="1" w:styleId="CommentSubjectChar">
    <w:name w:val="Comment Subject Char"/>
    <w:link w:val="CommentSubject"/>
    <w:uiPriority w:val="99"/>
    <w:semiHidden/>
    <w:rsid w:val="00B2686D"/>
    <w:rPr>
      <w:b/>
      <w:bCs/>
      <w:lang w:eastAsia="en-US"/>
    </w:rPr>
  </w:style>
  <w:style w:type="table" w:customStyle="1" w:styleId="TableGrid1">
    <w:name w:val="Table Grid1"/>
    <w:basedOn w:val="TableNormal"/>
    <w:next w:val="TableGrid"/>
    <w:uiPriority w:val="59"/>
    <w:rsid w:val="00F65F1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64834"/>
    <w:rPr>
      <w:color w:val="954F72"/>
      <w:u w:val="single"/>
    </w:rPr>
  </w:style>
  <w:style w:type="paragraph" w:styleId="NoSpacing">
    <w:name w:val="No Spacing"/>
    <w:uiPriority w:val="1"/>
    <w:qFormat/>
    <w:rsid w:val="00983B70"/>
    <w:rPr>
      <w:rFonts w:ascii="Calibri" w:eastAsia="Calibri" w:hAnsi="Calibri"/>
      <w:sz w:val="22"/>
      <w:szCs w:val="22"/>
      <w:lang w:eastAsia="en-US"/>
    </w:rPr>
  </w:style>
  <w:style w:type="paragraph" w:styleId="ListParagraph">
    <w:name w:val="List Paragraph"/>
    <w:basedOn w:val="Normal"/>
    <w:link w:val="ListParagraphChar"/>
    <w:uiPriority w:val="34"/>
    <w:qFormat/>
    <w:rsid w:val="00A7456B"/>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A7456B"/>
    <w:rPr>
      <w:rFonts w:ascii="Calibri" w:eastAsia="Calibri" w:hAnsi="Calibri"/>
      <w:sz w:val="22"/>
      <w:szCs w:val="22"/>
      <w:lang w:eastAsia="en-US"/>
    </w:rPr>
  </w:style>
  <w:style w:type="table" w:customStyle="1" w:styleId="TableGrid2">
    <w:name w:val="Table Grid2"/>
    <w:basedOn w:val="TableNormal"/>
    <w:next w:val="TableGrid"/>
    <w:uiPriority w:val="39"/>
    <w:rsid w:val="000A26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E">
    <w:name w:val="HEADING E"/>
    <w:basedOn w:val="Header"/>
    <w:uiPriority w:val="99"/>
    <w:rsid w:val="006C1026"/>
    <w:pPr>
      <w:tabs>
        <w:tab w:val="clear" w:pos="4320"/>
        <w:tab w:val="clear" w:pos="8640"/>
      </w:tabs>
    </w:pPr>
    <w:rPr>
      <w:rFonts w:cs="Arial"/>
      <w:b/>
      <w:bCs/>
      <w:sz w:val="22"/>
      <w:szCs w:val="22"/>
      <w:lang w:val="en-AU"/>
    </w:rPr>
  </w:style>
  <w:style w:type="character" w:customStyle="1" w:styleId="apple-converted-space">
    <w:name w:val="apple-converted-space"/>
    <w:rsid w:val="00C5130A"/>
  </w:style>
  <w:style w:type="paragraph" w:styleId="PlainText">
    <w:name w:val="Plain Text"/>
    <w:basedOn w:val="Normal"/>
    <w:link w:val="PlainTextChar"/>
    <w:uiPriority w:val="99"/>
    <w:rsid w:val="00817AA8"/>
    <w:rPr>
      <w:rFonts w:ascii="Courier New" w:hAnsi="Courier New" w:cs="Courier New"/>
      <w:lang w:val="en-AU"/>
    </w:rPr>
  </w:style>
  <w:style w:type="character" w:customStyle="1" w:styleId="PlainTextChar">
    <w:name w:val="Plain Text Char"/>
    <w:link w:val="PlainText"/>
    <w:uiPriority w:val="99"/>
    <w:rsid w:val="00817AA8"/>
    <w:rPr>
      <w:rFonts w:ascii="Courier New" w:hAnsi="Courier New" w:cs="Courier New"/>
      <w:lang w:val="en-AU" w:eastAsia="en-US"/>
    </w:rPr>
  </w:style>
  <w:style w:type="paragraph" w:styleId="Revision">
    <w:name w:val="Revision"/>
    <w:hidden/>
    <w:uiPriority w:val="99"/>
    <w:semiHidden/>
    <w:rsid w:val="001F6DCE"/>
    <w:rPr>
      <w:sz w:val="24"/>
      <w:szCs w:val="24"/>
      <w:lang w:eastAsia="en-US"/>
    </w:rPr>
  </w:style>
  <w:style w:type="paragraph" w:styleId="TOCHeading">
    <w:name w:val="TOC Heading"/>
    <w:basedOn w:val="Heading1"/>
    <w:next w:val="Normal"/>
    <w:uiPriority w:val="39"/>
    <w:unhideWhenUsed/>
    <w:qFormat/>
    <w:rsid w:val="00C60EFD"/>
    <w:pPr>
      <w:keepLines/>
      <w:overflowPunct/>
      <w:autoSpaceDE/>
      <w:autoSpaceDN/>
      <w:adjustRightInd/>
      <w:spacing w:before="240" w:line="259" w:lineRule="auto"/>
      <w:jc w:val="left"/>
      <w:textAlignment w:val="auto"/>
      <w:outlineLvl w:val="9"/>
    </w:pPr>
    <w:rPr>
      <w:rFonts w:ascii="Calibri Light" w:hAnsi="Calibri Light"/>
      <w:b w:val="0"/>
      <w:color w:val="2E74B5"/>
      <w:sz w:val="32"/>
      <w:szCs w:val="32"/>
    </w:rPr>
  </w:style>
  <w:style w:type="paragraph" w:styleId="TOC1">
    <w:name w:val="toc 1"/>
    <w:basedOn w:val="Normal"/>
    <w:next w:val="Normal"/>
    <w:autoRedefine/>
    <w:uiPriority w:val="39"/>
    <w:unhideWhenUsed/>
    <w:rsid w:val="00D92DBB"/>
    <w:pPr>
      <w:tabs>
        <w:tab w:val="left" w:pos="1276"/>
        <w:tab w:val="right" w:leader="dot" w:pos="9487"/>
      </w:tabs>
    </w:pPr>
  </w:style>
  <w:style w:type="paragraph" w:styleId="TOC2">
    <w:name w:val="toc 2"/>
    <w:basedOn w:val="Normal"/>
    <w:next w:val="Normal"/>
    <w:autoRedefine/>
    <w:uiPriority w:val="39"/>
    <w:unhideWhenUsed/>
    <w:rsid w:val="00D92DBB"/>
    <w:pPr>
      <w:tabs>
        <w:tab w:val="left" w:pos="880"/>
        <w:tab w:val="left" w:pos="1276"/>
        <w:tab w:val="right" w:leader="dot" w:pos="9487"/>
      </w:tabs>
      <w:ind w:left="240"/>
    </w:pPr>
  </w:style>
  <w:style w:type="paragraph" w:styleId="TOC3">
    <w:name w:val="toc 3"/>
    <w:basedOn w:val="Normal"/>
    <w:next w:val="Normal"/>
    <w:autoRedefine/>
    <w:uiPriority w:val="39"/>
    <w:unhideWhenUsed/>
    <w:rsid w:val="00D92DBB"/>
    <w:pPr>
      <w:tabs>
        <w:tab w:val="left" w:pos="1276"/>
        <w:tab w:val="right" w:leader="dot" w:pos="9487"/>
      </w:tabs>
      <w:ind w:left="480"/>
    </w:pPr>
  </w:style>
  <w:style w:type="paragraph" w:customStyle="1" w:styleId="Default">
    <w:name w:val="Default"/>
    <w:rsid w:val="003A609D"/>
    <w:pPr>
      <w:autoSpaceDE w:val="0"/>
      <w:autoSpaceDN w:val="0"/>
      <w:adjustRightInd w:val="0"/>
    </w:pPr>
    <w:rPr>
      <w:rFonts w:ascii="Verdana" w:eastAsia="Calibri" w:hAnsi="Verdana" w:cs="Verdana"/>
      <w:color w:val="000000"/>
      <w:sz w:val="24"/>
      <w:szCs w:val="24"/>
      <w:lang w:val="en-IN" w:eastAsia="en-US"/>
    </w:rPr>
  </w:style>
  <w:style w:type="character" w:styleId="Strong">
    <w:name w:val="Strong"/>
    <w:uiPriority w:val="22"/>
    <w:qFormat/>
    <w:rsid w:val="00D95D55"/>
    <w:rPr>
      <w:b/>
      <w:bCs/>
    </w:rPr>
  </w:style>
  <w:style w:type="paragraph" w:styleId="TOC4">
    <w:name w:val="toc 4"/>
    <w:basedOn w:val="Normal"/>
    <w:next w:val="Normal"/>
    <w:autoRedefine/>
    <w:uiPriority w:val="39"/>
    <w:unhideWhenUsed/>
    <w:rsid w:val="00550F8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50F8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50F8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50F8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50F8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50F8D"/>
    <w:pPr>
      <w:spacing w:after="100" w:line="259" w:lineRule="auto"/>
      <w:ind w:left="1760"/>
    </w:pPr>
    <w:rPr>
      <w:rFonts w:asciiTheme="minorHAnsi" w:eastAsiaTheme="minorEastAsia" w:hAnsiTheme="minorHAnsi" w:cstheme="minorBidi"/>
      <w:sz w:val="22"/>
      <w:szCs w:val="22"/>
    </w:rPr>
  </w:style>
  <w:style w:type="character" w:customStyle="1" w:styleId="HeaderChar">
    <w:name w:val="Header Char"/>
    <w:basedOn w:val="DefaultParagraphFont"/>
    <w:link w:val="Header"/>
    <w:semiHidden/>
    <w:rsid w:val="003C7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856134">
      <w:bodyDiv w:val="1"/>
      <w:marLeft w:val="0"/>
      <w:marRight w:val="0"/>
      <w:marTop w:val="0"/>
      <w:marBottom w:val="0"/>
      <w:divBdr>
        <w:top w:val="none" w:sz="0" w:space="0" w:color="auto"/>
        <w:left w:val="none" w:sz="0" w:space="0" w:color="auto"/>
        <w:bottom w:val="none" w:sz="0" w:space="0" w:color="auto"/>
        <w:right w:val="none" w:sz="0" w:space="0" w:color="auto"/>
      </w:divBdr>
    </w:div>
    <w:div w:id="798256793">
      <w:bodyDiv w:val="1"/>
      <w:marLeft w:val="0"/>
      <w:marRight w:val="0"/>
      <w:marTop w:val="0"/>
      <w:marBottom w:val="0"/>
      <w:divBdr>
        <w:top w:val="none" w:sz="0" w:space="0" w:color="auto"/>
        <w:left w:val="none" w:sz="0" w:space="0" w:color="auto"/>
        <w:bottom w:val="none" w:sz="0" w:space="0" w:color="auto"/>
        <w:right w:val="none" w:sz="0" w:space="0" w:color="auto"/>
      </w:divBdr>
    </w:div>
    <w:div w:id="1138843691">
      <w:bodyDiv w:val="1"/>
      <w:marLeft w:val="0"/>
      <w:marRight w:val="0"/>
      <w:marTop w:val="0"/>
      <w:marBottom w:val="0"/>
      <w:divBdr>
        <w:top w:val="none" w:sz="0" w:space="0" w:color="auto"/>
        <w:left w:val="none" w:sz="0" w:space="0" w:color="auto"/>
        <w:bottom w:val="none" w:sz="0" w:space="0" w:color="auto"/>
        <w:right w:val="none" w:sz="0" w:space="0" w:color="auto"/>
      </w:divBdr>
    </w:div>
    <w:div w:id="1174344871">
      <w:bodyDiv w:val="1"/>
      <w:marLeft w:val="0"/>
      <w:marRight w:val="0"/>
      <w:marTop w:val="0"/>
      <w:marBottom w:val="0"/>
      <w:divBdr>
        <w:top w:val="none" w:sz="0" w:space="0" w:color="auto"/>
        <w:left w:val="none" w:sz="0" w:space="0" w:color="auto"/>
        <w:bottom w:val="none" w:sz="0" w:space="0" w:color="auto"/>
        <w:right w:val="none" w:sz="0" w:space="0" w:color="auto"/>
      </w:divBdr>
    </w:div>
    <w:div w:id="1391732242">
      <w:bodyDiv w:val="1"/>
      <w:marLeft w:val="0"/>
      <w:marRight w:val="0"/>
      <w:marTop w:val="0"/>
      <w:marBottom w:val="0"/>
      <w:divBdr>
        <w:top w:val="none" w:sz="0" w:space="0" w:color="auto"/>
        <w:left w:val="none" w:sz="0" w:space="0" w:color="auto"/>
        <w:bottom w:val="none" w:sz="0" w:space="0" w:color="auto"/>
        <w:right w:val="none" w:sz="0" w:space="0" w:color="auto"/>
      </w:divBdr>
    </w:div>
    <w:div w:id="1533566642">
      <w:bodyDiv w:val="1"/>
      <w:marLeft w:val="0"/>
      <w:marRight w:val="0"/>
      <w:marTop w:val="0"/>
      <w:marBottom w:val="0"/>
      <w:divBdr>
        <w:top w:val="none" w:sz="0" w:space="0" w:color="auto"/>
        <w:left w:val="none" w:sz="0" w:space="0" w:color="auto"/>
        <w:bottom w:val="none" w:sz="0" w:space="0" w:color="auto"/>
        <w:right w:val="none" w:sz="0" w:space="0" w:color="auto"/>
      </w:divBdr>
    </w:div>
    <w:div w:id="1567178885">
      <w:bodyDiv w:val="1"/>
      <w:marLeft w:val="0"/>
      <w:marRight w:val="0"/>
      <w:marTop w:val="0"/>
      <w:marBottom w:val="0"/>
      <w:divBdr>
        <w:top w:val="none" w:sz="0" w:space="0" w:color="auto"/>
        <w:left w:val="none" w:sz="0" w:space="0" w:color="auto"/>
        <w:bottom w:val="none" w:sz="0" w:space="0" w:color="auto"/>
        <w:right w:val="none" w:sz="0" w:space="0" w:color="auto"/>
      </w:divBdr>
    </w:div>
    <w:div w:id="1575697843">
      <w:bodyDiv w:val="1"/>
      <w:marLeft w:val="0"/>
      <w:marRight w:val="0"/>
      <w:marTop w:val="0"/>
      <w:marBottom w:val="0"/>
      <w:divBdr>
        <w:top w:val="none" w:sz="0" w:space="0" w:color="auto"/>
        <w:left w:val="none" w:sz="0" w:space="0" w:color="auto"/>
        <w:bottom w:val="none" w:sz="0" w:space="0" w:color="auto"/>
        <w:right w:val="none" w:sz="0" w:space="0" w:color="auto"/>
      </w:divBdr>
    </w:div>
    <w:div w:id="1689408938">
      <w:bodyDiv w:val="1"/>
      <w:marLeft w:val="0"/>
      <w:marRight w:val="0"/>
      <w:marTop w:val="0"/>
      <w:marBottom w:val="0"/>
      <w:divBdr>
        <w:top w:val="none" w:sz="0" w:space="0" w:color="auto"/>
        <w:left w:val="none" w:sz="0" w:space="0" w:color="auto"/>
        <w:bottom w:val="none" w:sz="0" w:space="0" w:color="auto"/>
        <w:right w:val="none" w:sz="0" w:space="0" w:color="auto"/>
      </w:divBdr>
    </w:div>
    <w:div w:id="1892158268">
      <w:bodyDiv w:val="1"/>
      <w:marLeft w:val="0"/>
      <w:marRight w:val="0"/>
      <w:marTop w:val="0"/>
      <w:marBottom w:val="0"/>
      <w:divBdr>
        <w:top w:val="none" w:sz="0" w:space="0" w:color="auto"/>
        <w:left w:val="none" w:sz="0" w:space="0" w:color="auto"/>
        <w:bottom w:val="none" w:sz="0" w:space="0" w:color="auto"/>
        <w:right w:val="none" w:sz="0" w:space="0" w:color="auto"/>
      </w:divBdr>
    </w:div>
    <w:div w:id="196380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F54AA-D6D8-451D-A939-388966F4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Collision Repair Association</vt:lpstr>
    </vt:vector>
  </TitlesOfParts>
  <Company/>
  <LinksUpToDate>false</LinksUpToDate>
  <CharactersWithSpaces>14576</CharactersWithSpaces>
  <SharedDoc>false</SharedDoc>
  <HLinks>
    <vt:vector size="804" baseType="variant">
      <vt:variant>
        <vt:i4>5832787</vt:i4>
      </vt:variant>
      <vt:variant>
        <vt:i4>648</vt:i4>
      </vt:variant>
      <vt:variant>
        <vt:i4>0</vt:i4>
      </vt:variant>
      <vt:variant>
        <vt:i4>5</vt:i4>
      </vt:variant>
      <vt:variant>
        <vt:lpwstr>http://www.business.govt.nz/worksafe/search?SearchableText=codes+of+practice*</vt:lpwstr>
      </vt:variant>
      <vt:variant>
        <vt:lpwstr/>
      </vt:variant>
      <vt:variant>
        <vt:i4>5636165</vt:i4>
      </vt:variant>
      <vt:variant>
        <vt:i4>645</vt:i4>
      </vt:variant>
      <vt:variant>
        <vt:i4>0</vt:i4>
      </vt:variant>
      <vt:variant>
        <vt:i4>5</vt:i4>
      </vt:variant>
      <vt:variant>
        <vt:lpwstr>C:\Users\Sean\Documents\3_Clients\CRA\Manual 2015\Guidance\Working_safely_with_hazardous_substances_in_your_collision_repair_workshop_2014_WSNZ.pdf</vt:lpwstr>
      </vt:variant>
      <vt:variant>
        <vt:lpwstr/>
      </vt:variant>
      <vt:variant>
        <vt:i4>65663</vt:i4>
      </vt:variant>
      <vt:variant>
        <vt:i4>642</vt:i4>
      </vt:variant>
      <vt:variant>
        <vt:i4>0</vt:i4>
      </vt:variant>
      <vt:variant>
        <vt:i4>5</vt:i4>
      </vt:variant>
      <vt:variant>
        <vt:lpwstr>http://www.epa.govt.nz/Publications/Working_safely_with_hazardous_substances_in_your_collision_repair_workshop.pdf</vt:lpwstr>
      </vt:variant>
      <vt:variant>
        <vt:lpwstr/>
      </vt:variant>
      <vt:variant>
        <vt:i4>7536744</vt:i4>
      </vt:variant>
      <vt:variant>
        <vt:i4>639</vt:i4>
      </vt:variant>
      <vt:variant>
        <vt:i4>0</vt:i4>
      </vt:variant>
      <vt:variant>
        <vt:i4>5</vt:i4>
      </vt:variant>
      <vt:variant>
        <vt:lpwstr>http://www.osh.govt.nz/order/catalogue/15.shtml</vt:lpwstr>
      </vt:variant>
      <vt:variant>
        <vt:lpwstr/>
      </vt:variant>
      <vt:variant>
        <vt:i4>5767245</vt:i4>
      </vt:variant>
      <vt:variant>
        <vt:i4>636</vt:i4>
      </vt:variant>
      <vt:variant>
        <vt:i4>0</vt:i4>
      </vt:variant>
      <vt:variant>
        <vt:i4>5</vt:i4>
      </vt:variant>
      <vt:variant>
        <vt:lpwstr>http://www.business.govt.nz/worksafe/information-guidance/all-guidance-items/manual-handling-code-of-practice-for/manual-handling-cop.pdf</vt:lpwstr>
      </vt:variant>
      <vt:variant>
        <vt:lpwstr/>
      </vt:variant>
      <vt:variant>
        <vt:i4>10</vt:i4>
      </vt:variant>
      <vt:variant>
        <vt:i4>633</vt:i4>
      </vt:variant>
      <vt:variant>
        <vt:i4>0</vt:i4>
      </vt:variant>
      <vt:variant>
        <vt:i4>5</vt:i4>
      </vt:variant>
      <vt:variant>
        <vt:lpwstr>Forms/Accident Investigation Form.doc</vt:lpwstr>
      </vt:variant>
      <vt:variant>
        <vt:lpwstr/>
      </vt:variant>
      <vt:variant>
        <vt:i4>327694</vt:i4>
      </vt:variant>
      <vt:variant>
        <vt:i4>630</vt:i4>
      </vt:variant>
      <vt:variant>
        <vt:i4>0</vt:i4>
      </vt:variant>
      <vt:variant>
        <vt:i4>5</vt:i4>
      </vt:variant>
      <vt:variant>
        <vt:lpwstr>http://www.nzta.govt.nz/assets/resources/roadside-inspection-guide-heavy-vehicles/docs/roadside-inspection-guidelines-heavy-vehicles.pdf</vt:lpwstr>
      </vt:variant>
      <vt:variant>
        <vt:lpwstr/>
      </vt:variant>
      <vt:variant>
        <vt:i4>524292</vt:i4>
      </vt:variant>
      <vt:variant>
        <vt:i4>627</vt:i4>
      </vt:variant>
      <vt:variant>
        <vt:i4>0</vt:i4>
      </vt:variant>
      <vt:variant>
        <vt:i4>5</vt:i4>
      </vt:variant>
      <vt:variant>
        <vt:lpwstr>../../../../AppData/Roaming/Microsoft/Word/Guidance/Safe Driving Policy ACC Template.doc</vt:lpwstr>
      </vt:variant>
      <vt:variant>
        <vt:lpwstr/>
      </vt:variant>
      <vt:variant>
        <vt:i4>4849745</vt:i4>
      </vt:variant>
      <vt:variant>
        <vt:i4>624</vt:i4>
      </vt:variant>
      <vt:variant>
        <vt:i4>0</vt:i4>
      </vt:variant>
      <vt:variant>
        <vt:i4>5</vt:i4>
      </vt:variant>
      <vt:variant>
        <vt:lpwstr>Forms/Preferred Contractor Database.docx</vt:lpwstr>
      </vt:variant>
      <vt:variant>
        <vt:lpwstr/>
      </vt:variant>
      <vt:variant>
        <vt:i4>5177409</vt:i4>
      </vt:variant>
      <vt:variant>
        <vt:i4>621</vt:i4>
      </vt:variant>
      <vt:variant>
        <vt:i4>0</vt:i4>
      </vt:variant>
      <vt:variant>
        <vt:i4>5</vt:i4>
      </vt:variant>
      <vt:variant>
        <vt:lpwstr>Forms/Contractor induction checklist.docx</vt:lpwstr>
      </vt:variant>
      <vt:variant>
        <vt:lpwstr/>
      </vt:variant>
      <vt:variant>
        <vt:i4>6225922</vt:i4>
      </vt:variant>
      <vt:variant>
        <vt:i4>618</vt:i4>
      </vt:variant>
      <vt:variant>
        <vt:i4>0</vt:i4>
      </vt:variant>
      <vt:variant>
        <vt:i4>5</vt:i4>
      </vt:variant>
      <vt:variant>
        <vt:lpwstr>Forms/Site Rules for Contractors.docx</vt:lpwstr>
      </vt:variant>
      <vt:variant>
        <vt:lpwstr/>
      </vt:variant>
      <vt:variant>
        <vt:i4>7602218</vt:i4>
      </vt:variant>
      <vt:variant>
        <vt:i4>615</vt:i4>
      </vt:variant>
      <vt:variant>
        <vt:i4>0</vt:i4>
      </vt:variant>
      <vt:variant>
        <vt:i4>5</vt:i4>
      </vt:variant>
      <vt:variant>
        <vt:lpwstr>Guidance/Visitor Procedure.docx</vt:lpwstr>
      </vt:variant>
      <vt:variant>
        <vt:lpwstr/>
      </vt:variant>
      <vt:variant>
        <vt:i4>7602218</vt:i4>
      </vt:variant>
      <vt:variant>
        <vt:i4>612</vt:i4>
      </vt:variant>
      <vt:variant>
        <vt:i4>0</vt:i4>
      </vt:variant>
      <vt:variant>
        <vt:i4>5</vt:i4>
      </vt:variant>
      <vt:variant>
        <vt:lpwstr>Guidance/Visitor Procedure.docx</vt:lpwstr>
      </vt:variant>
      <vt:variant>
        <vt:lpwstr/>
      </vt:variant>
      <vt:variant>
        <vt:i4>7864374</vt:i4>
      </vt:variant>
      <vt:variant>
        <vt:i4>609</vt:i4>
      </vt:variant>
      <vt:variant>
        <vt:i4>0</vt:i4>
      </vt:variant>
      <vt:variant>
        <vt:i4>5</vt:i4>
      </vt:variant>
      <vt:variant>
        <vt:lpwstr>Forms/Fire Evacuation Drill Checklist.docx</vt:lpwstr>
      </vt:variant>
      <vt:variant>
        <vt:lpwstr/>
      </vt:variant>
      <vt:variant>
        <vt:i4>2031631</vt:i4>
      </vt:variant>
      <vt:variant>
        <vt:i4>606</vt:i4>
      </vt:variant>
      <vt:variant>
        <vt:i4>0</vt:i4>
      </vt:variant>
      <vt:variant>
        <vt:i4>5</vt:i4>
      </vt:variant>
      <vt:variant>
        <vt:lpwstr>Forms/Fire Action Notice.docx</vt:lpwstr>
      </vt:variant>
      <vt:variant>
        <vt:lpwstr/>
      </vt:variant>
      <vt:variant>
        <vt:i4>4325388</vt:i4>
      </vt:variant>
      <vt:variant>
        <vt:i4>603</vt:i4>
      </vt:variant>
      <vt:variant>
        <vt:i4>0</vt:i4>
      </vt:variant>
      <vt:variant>
        <vt:i4>5</vt:i4>
      </vt:variant>
      <vt:variant>
        <vt:lpwstr>Guidance/Emergency_Earthquake_More information.doc</vt:lpwstr>
      </vt:variant>
      <vt:variant>
        <vt:lpwstr/>
      </vt:variant>
      <vt:variant>
        <vt:i4>589924</vt:i4>
      </vt:variant>
      <vt:variant>
        <vt:i4>600</vt:i4>
      </vt:variant>
      <vt:variant>
        <vt:i4>0</vt:i4>
      </vt:variant>
      <vt:variant>
        <vt:i4>5</vt:i4>
      </vt:variant>
      <vt:variant>
        <vt:lpwstr>Guidance/TRAINING REQUIREMENTS Trades_consult CRA.docx</vt:lpwstr>
      </vt:variant>
      <vt:variant>
        <vt:lpwstr/>
      </vt:variant>
      <vt:variant>
        <vt:i4>1179661</vt:i4>
      </vt:variant>
      <vt:variant>
        <vt:i4>597</vt:i4>
      </vt:variant>
      <vt:variant>
        <vt:i4>0</vt:i4>
      </vt:variant>
      <vt:variant>
        <vt:i4>5</vt:i4>
      </vt:variant>
      <vt:variant>
        <vt:lpwstr>Forms/Staff Induction Checklist.docx</vt:lpwstr>
      </vt:variant>
      <vt:variant>
        <vt:lpwstr/>
      </vt:variant>
      <vt:variant>
        <vt:i4>1179661</vt:i4>
      </vt:variant>
      <vt:variant>
        <vt:i4>594</vt:i4>
      </vt:variant>
      <vt:variant>
        <vt:i4>0</vt:i4>
      </vt:variant>
      <vt:variant>
        <vt:i4>5</vt:i4>
      </vt:variant>
      <vt:variant>
        <vt:lpwstr>Forms/Staff Induction Checklist.docx</vt:lpwstr>
      </vt:variant>
      <vt:variant>
        <vt:lpwstr/>
      </vt:variant>
      <vt:variant>
        <vt:i4>4718649</vt:i4>
      </vt:variant>
      <vt:variant>
        <vt:i4>591</vt:i4>
      </vt:variant>
      <vt:variant>
        <vt:i4>0</vt:i4>
      </vt:variant>
      <vt:variant>
        <vt:i4>5</vt:i4>
      </vt:variant>
      <vt:variant>
        <vt:lpwstr>Guidance/PPE_What if employees wont wear or use PPE.docx</vt:lpwstr>
      </vt:variant>
      <vt:variant>
        <vt:lpwstr/>
      </vt:variant>
      <vt:variant>
        <vt:i4>3932261</vt:i4>
      </vt:variant>
      <vt:variant>
        <vt:i4>588</vt:i4>
      </vt:variant>
      <vt:variant>
        <vt:i4>0</vt:i4>
      </vt:variant>
      <vt:variant>
        <vt:i4>5</vt:i4>
      </vt:variant>
      <vt:variant>
        <vt:lpwstr>Guidance/PPE Personal Protective Equipment.docx</vt:lpwstr>
      </vt:variant>
      <vt:variant>
        <vt:lpwstr/>
      </vt:variant>
      <vt:variant>
        <vt:i4>7667773</vt:i4>
      </vt:variant>
      <vt:variant>
        <vt:i4>585</vt:i4>
      </vt:variant>
      <vt:variant>
        <vt:i4>0</vt:i4>
      </vt:variant>
      <vt:variant>
        <vt:i4>5</vt:i4>
      </vt:variant>
      <vt:variant>
        <vt:lpwstr>Guidance/Pregnancy at Work Policy.docx</vt:lpwstr>
      </vt:variant>
      <vt:variant>
        <vt:lpwstr/>
      </vt:variant>
      <vt:variant>
        <vt:i4>5439507</vt:i4>
      </vt:variant>
      <vt:variant>
        <vt:i4>582</vt:i4>
      </vt:variant>
      <vt:variant>
        <vt:i4>0</vt:i4>
      </vt:variant>
      <vt:variant>
        <vt:i4>5</vt:i4>
      </vt:variant>
      <vt:variant>
        <vt:lpwstr>http://www.fightflu.co.nz/faq</vt:lpwstr>
      </vt:variant>
      <vt:variant>
        <vt:lpwstr/>
      </vt:variant>
      <vt:variant>
        <vt:i4>2031633</vt:i4>
      </vt:variant>
      <vt:variant>
        <vt:i4>579</vt:i4>
      </vt:variant>
      <vt:variant>
        <vt:i4>0</vt:i4>
      </vt:variant>
      <vt:variant>
        <vt:i4>5</vt:i4>
      </vt:variant>
      <vt:variant>
        <vt:lpwstr>Guidance/Workplace Alcohol and Drug Testing.docx</vt:lpwstr>
      </vt:variant>
      <vt:variant>
        <vt:lpwstr/>
      </vt:variant>
      <vt:variant>
        <vt:i4>5177421</vt:i4>
      </vt:variant>
      <vt:variant>
        <vt:i4>576</vt:i4>
      </vt:variant>
      <vt:variant>
        <vt:i4>0</vt:i4>
      </vt:variant>
      <vt:variant>
        <vt:i4>5</vt:i4>
      </vt:variant>
      <vt:variant>
        <vt:lpwstr>Guidance/Pre Purchase Procedure-Flowchart  and Checklist.docx</vt:lpwstr>
      </vt:variant>
      <vt:variant>
        <vt:lpwstr/>
      </vt:variant>
      <vt:variant>
        <vt:i4>5242894</vt:i4>
      </vt:variant>
      <vt:variant>
        <vt:i4>573</vt:i4>
      </vt:variant>
      <vt:variant>
        <vt:i4>0</vt:i4>
      </vt:variant>
      <vt:variant>
        <vt:i4>5</vt:i4>
      </vt:variant>
      <vt:variant>
        <vt:lpwstr>Forms/Record of Testing and Maintenance Form.docx</vt:lpwstr>
      </vt:variant>
      <vt:variant>
        <vt:lpwstr/>
      </vt:variant>
      <vt:variant>
        <vt:i4>6357065</vt:i4>
      </vt:variant>
      <vt:variant>
        <vt:i4>570</vt:i4>
      </vt:variant>
      <vt:variant>
        <vt:i4>0</vt:i4>
      </vt:variant>
      <vt:variant>
        <vt:i4>5</vt:i4>
      </vt:variant>
      <vt:variant>
        <vt:lpwstr>Guidance/Working_safely_with_hazardous_substances_in_your_collision_repair_workshop_2014_WSNZ.pdf</vt:lpwstr>
      </vt:variant>
      <vt:variant>
        <vt:lpwstr/>
      </vt:variant>
      <vt:variant>
        <vt:i4>720903</vt:i4>
      </vt:variant>
      <vt:variant>
        <vt:i4>567</vt:i4>
      </vt:variant>
      <vt:variant>
        <vt:i4>0</vt:i4>
      </vt:variant>
      <vt:variant>
        <vt:i4>5</vt:i4>
      </vt:variant>
      <vt:variant>
        <vt:lpwstr>Forms/Workplace Inspection Checklist.docx</vt:lpwstr>
      </vt:variant>
      <vt:variant>
        <vt:lpwstr/>
      </vt:variant>
      <vt:variant>
        <vt:i4>2556009</vt:i4>
      </vt:variant>
      <vt:variant>
        <vt:i4>564</vt:i4>
      </vt:variant>
      <vt:variant>
        <vt:i4>0</vt:i4>
      </vt:variant>
      <vt:variant>
        <vt:i4>5</vt:i4>
      </vt:variant>
      <vt:variant>
        <vt:lpwstr>../../../../AppData/Roaming/Microsoft/Word/Guidance/Specialist Advice.docx</vt:lpwstr>
      </vt:variant>
      <vt:variant>
        <vt:lpwstr/>
      </vt:variant>
      <vt:variant>
        <vt:i4>23</vt:i4>
      </vt:variant>
      <vt:variant>
        <vt:i4>561</vt:i4>
      </vt:variant>
      <vt:variant>
        <vt:i4>0</vt:i4>
      </vt:variant>
      <vt:variant>
        <vt:i4>5</vt:i4>
      </vt:variant>
      <vt:variant>
        <vt:lpwstr>http://www.business.govt.nz/worksafe/tools-resources/safe-use-of-machinery-toolkit/control-hierarchy-of-controls</vt:lpwstr>
      </vt:variant>
      <vt:variant>
        <vt:lpwstr/>
      </vt:variant>
      <vt:variant>
        <vt:i4>6684676</vt:i4>
      </vt:variant>
      <vt:variant>
        <vt:i4>558</vt:i4>
      </vt:variant>
      <vt:variant>
        <vt:i4>0</vt:i4>
      </vt:variant>
      <vt:variant>
        <vt:i4>5</vt:i4>
      </vt:variant>
      <vt:variant>
        <vt:lpwstr>Hazard_Register CRA Sample.doc</vt:lpwstr>
      </vt:variant>
      <vt:variant>
        <vt:lpwstr/>
      </vt:variant>
      <vt:variant>
        <vt:i4>1835020</vt:i4>
      </vt:variant>
      <vt:variant>
        <vt:i4>555</vt:i4>
      </vt:variant>
      <vt:variant>
        <vt:i4>0</vt:i4>
      </vt:variant>
      <vt:variant>
        <vt:i4>5</vt:i4>
      </vt:variant>
      <vt:variant>
        <vt:lpwstr>Forms/Hazard Report Form.docx</vt:lpwstr>
      </vt:variant>
      <vt:variant>
        <vt:lpwstr/>
      </vt:variant>
      <vt:variant>
        <vt:i4>2228313</vt:i4>
      </vt:variant>
      <vt:variant>
        <vt:i4>552</vt:i4>
      </vt:variant>
      <vt:variant>
        <vt:i4>0</vt:i4>
      </vt:variant>
      <vt:variant>
        <vt:i4>5</vt:i4>
      </vt:variant>
      <vt:variant>
        <vt:lpwstr>../../../../AppData/Roaming/Microsoft/Word/Hazard_Register CRA Sample.doc</vt:lpwstr>
      </vt:variant>
      <vt:variant>
        <vt:lpwstr/>
      </vt:variant>
      <vt:variant>
        <vt:i4>3407913</vt:i4>
      </vt:variant>
      <vt:variant>
        <vt:i4>549</vt:i4>
      </vt:variant>
      <vt:variant>
        <vt:i4>0</vt:i4>
      </vt:variant>
      <vt:variant>
        <vt:i4>5</vt:i4>
      </vt:variant>
      <vt:variant>
        <vt:lpwstr>Guidance/Hazard Identification Methods.docx</vt:lpwstr>
      </vt:variant>
      <vt:variant>
        <vt:lpwstr/>
      </vt:variant>
      <vt:variant>
        <vt:i4>1835020</vt:i4>
      </vt:variant>
      <vt:variant>
        <vt:i4>546</vt:i4>
      </vt:variant>
      <vt:variant>
        <vt:i4>0</vt:i4>
      </vt:variant>
      <vt:variant>
        <vt:i4>5</vt:i4>
      </vt:variant>
      <vt:variant>
        <vt:lpwstr>Forms/Hazard Report Form.docx</vt:lpwstr>
      </vt:variant>
      <vt:variant>
        <vt:lpwstr/>
      </vt:variant>
      <vt:variant>
        <vt:i4>6160471</vt:i4>
      </vt:variant>
      <vt:variant>
        <vt:i4>543</vt:i4>
      </vt:variant>
      <vt:variant>
        <vt:i4>0</vt:i4>
      </vt:variant>
      <vt:variant>
        <vt:i4>5</vt:i4>
      </vt:variant>
      <vt:variant>
        <vt:lpwstr>Forms/First Aid Sign.docx</vt:lpwstr>
      </vt:variant>
      <vt:variant>
        <vt:lpwstr/>
      </vt:variant>
      <vt:variant>
        <vt:i4>3866673</vt:i4>
      </vt:variant>
      <vt:variant>
        <vt:i4>540</vt:i4>
      </vt:variant>
      <vt:variant>
        <vt:i4>0</vt:i4>
      </vt:variant>
      <vt:variant>
        <vt:i4>5</vt:i4>
      </vt:variant>
      <vt:variant>
        <vt:lpwstr>http://www.dol.govt.nz/Tools/Accident/Home/SeriousHarmNotification</vt:lpwstr>
      </vt:variant>
      <vt:variant>
        <vt:lpwstr/>
      </vt:variant>
      <vt:variant>
        <vt:i4>4456518</vt:i4>
      </vt:variant>
      <vt:variant>
        <vt:i4>537</vt:i4>
      </vt:variant>
      <vt:variant>
        <vt:i4>0</vt:i4>
      </vt:variant>
      <vt:variant>
        <vt:i4>5</vt:i4>
      </vt:variant>
      <vt:variant>
        <vt:lpwstr>Guidance/serious-harm-definition.pdf</vt:lpwstr>
      </vt:variant>
      <vt:variant>
        <vt:lpwstr/>
      </vt:variant>
      <vt:variant>
        <vt:i4>3604593</vt:i4>
      </vt:variant>
      <vt:variant>
        <vt:i4>534</vt:i4>
      </vt:variant>
      <vt:variant>
        <vt:i4>0</vt:i4>
      </vt:variant>
      <vt:variant>
        <vt:i4>5</vt:i4>
      </vt:variant>
      <vt:variant>
        <vt:lpwstr>Forms/Accident-Incident Accident Register.docx</vt:lpwstr>
      </vt:variant>
      <vt:variant>
        <vt:lpwstr/>
      </vt:variant>
      <vt:variant>
        <vt:i4>10</vt:i4>
      </vt:variant>
      <vt:variant>
        <vt:i4>531</vt:i4>
      </vt:variant>
      <vt:variant>
        <vt:i4>0</vt:i4>
      </vt:variant>
      <vt:variant>
        <vt:i4>5</vt:i4>
      </vt:variant>
      <vt:variant>
        <vt:lpwstr>Forms/Accident Investigation Form.doc</vt:lpwstr>
      </vt:variant>
      <vt:variant>
        <vt:lpwstr/>
      </vt:variant>
      <vt:variant>
        <vt:i4>7078003</vt:i4>
      </vt:variant>
      <vt:variant>
        <vt:i4>528</vt:i4>
      </vt:variant>
      <vt:variant>
        <vt:i4>0</vt:i4>
      </vt:variant>
      <vt:variant>
        <vt:i4>5</vt:i4>
      </vt:variant>
      <vt:variant>
        <vt:lpwstr>Forms/Health and Safety Meeting Minutes.xls</vt:lpwstr>
      </vt:variant>
      <vt:variant>
        <vt:lpwstr/>
      </vt:variant>
      <vt:variant>
        <vt:i4>5767198</vt:i4>
      </vt:variant>
      <vt:variant>
        <vt:i4>525</vt:i4>
      </vt:variant>
      <vt:variant>
        <vt:i4>0</vt:i4>
      </vt:variant>
      <vt:variant>
        <vt:i4>5</vt:i4>
      </vt:variant>
      <vt:variant>
        <vt:lpwstr>Guidance/Health and Safety Representatives and Consultation.docx</vt:lpwstr>
      </vt:variant>
      <vt:variant>
        <vt:lpwstr/>
      </vt:variant>
      <vt:variant>
        <vt:i4>2228260</vt:i4>
      </vt:variant>
      <vt:variant>
        <vt:i4>522</vt:i4>
      </vt:variant>
      <vt:variant>
        <vt:i4>0</vt:i4>
      </vt:variant>
      <vt:variant>
        <vt:i4>5</vt:i4>
      </vt:variant>
      <vt:variant>
        <vt:lpwstr>Forms/Responsibilities.docx</vt:lpwstr>
      </vt:variant>
      <vt:variant>
        <vt:lpwstr/>
      </vt:variant>
      <vt:variant>
        <vt:i4>8192040</vt:i4>
      </vt:variant>
      <vt:variant>
        <vt:i4>519</vt:i4>
      </vt:variant>
      <vt:variant>
        <vt:i4>0</vt:i4>
      </vt:variant>
      <vt:variant>
        <vt:i4>5</vt:i4>
      </vt:variant>
      <vt:variant>
        <vt:lpwstr>http://www.business.govt.nz/worksafe/information-guidance/legal-framework/hse-act-1992/regulations</vt:lpwstr>
      </vt:variant>
      <vt:variant>
        <vt:lpwstr/>
      </vt:variant>
      <vt:variant>
        <vt:i4>3014693</vt:i4>
      </vt:variant>
      <vt:variant>
        <vt:i4>516</vt:i4>
      </vt:variant>
      <vt:variant>
        <vt:i4>0</vt:i4>
      </vt:variant>
      <vt:variant>
        <vt:i4>5</vt:i4>
      </vt:variant>
      <vt:variant>
        <vt:lpwstr>ACC WSD/Workplace Safety Discount Form With Employees WSD and Application Form.pdf</vt:lpwstr>
      </vt:variant>
      <vt:variant>
        <vt:lpwstr/>
      </vt:variant>
      <vt:variant>
        <vt:i4>4784203</vt:i4>
      </vt:variant>
      <vt:variant>
        <vt:i4>513</vt:i4>
      </vt:variant>
      <vt:variant>
        <vt:i4>0</vt:i4>
      </vt:variant>
      <vt:variant>
        <vt:i4>5</vt:i4>
      </vt:variant>
      <vt:variant>
        <vt:lpwstr>Forms/ACC Pre Application Checklist Form.docx</vt:lpwstr>
      </vt:variant>
      <vt:variant>
        <vt:lpwstr/>
      </vt:variant>
      <vt:variant>
        <vt:i4>4784203</vt:i4>
      </vt:variant>
      <vt:variant>
        <vt:i4>510</vt:i4>
      </vt:variant>
      <vt:variant>
        <vt:i4>0</vt:i4>
      </vt:variant>
      <vt:variant>
        <vt:i4>5</vt:i4>
      </vt:variant>
      <vt:variant>
        <vt:lpwstr>Forms/ACC Pre Application Checklist Form.docx</vt:lpwstr>
      </vt:variant>
      <vt:variant>
        <vt:lpwstr/>
      </vt:variant>
      <vt:variant>
        <vt:i4>6357117</vt:i4>
      </vt:variant>
      <vt:variant>
        <vt:i4>507</vt:i4>
      </vt:variant>
      <vt:variant>
        <vt:i4>0</vt:i4>
      </vt:variant>
      <vt:variant>
        <vt:i4>5</vt:i4>
      </vt:variant>
      <vt:variant>
        <vt:lpwstr>Forms/Annual Management Review.doc</vt:lpwstr>
      </vt:variant>
      <vt:variant>
        <vt:lpwstr/>
      </vt:variant>
      <vt:variant>
        <vt:i4>6815794</vt:i4>
      </vt:variant>
      <vt:variant>
        <vt:i4>504</vt:i4>
      </vt:variant>
      <vt:variant>
        <vt:i4>0</vt:i4>
      </vt:variant>
      <vt:variant>
        <vt:i4>5</vt:i4>
      </vt:variant>
      <vt:variant>
        <vt:lpwstr>Guidance/Planning and Goal Setting.docx</vt:lpwstr>
      </vt:variant>
      <vt:variant>
        <vt:lpwstr/>
      </vt:variant>
      <vt:variant>
        <vt:i4>5177429</vt:i4>
      </vt:variant>
      <vt:variant>
        <vt:i4>501</vt:i4>
      </vt:variant>
      <vt:variant>
        <vt:i4>0</vt:i4>
      </vt:variant>
      <vt:variant>
        <vt:i4>5</vt:i4>
      </vt:variant>
      <vt:variant>
        <vt:lpwstr>http://www.business.govt.nz/worksafe/information-guidance/all-guidance-items</vt:lpwstr>
      </vt:variant>
      <vt:variant>
        <vt:lpwstr/>
      </vt:variant>
      <vt:variant>
        <vt:i4>458753</vt:i4>
      </vt:variant>
      <vt:variant>
        <vt:i4>498</vt:i4>
      </vt:variant>
      <vt:variant>
        <vt:i4>0</vt:i4>
      </vt:variant>
      <vt:variant>
        <vt:i4>5</vt:i4>
      </vt:variant>
      <vt:variant>
        <vt:lpwstr>Forms/Health and Safety Vision Statement.docx</vt:lpwstr>
      </vt:variant>
      <vt:variant>
        <vt:lpwstr/>
      </vt:variant>
      <vt:variant>
        <vt:i4>1507386</vt:i4>
      </vt:variant>
      <vt:variant>
        <vt:i4>491</vt:i4>
      </vt:variant>
      <vt:variant>
        <vt:i4>0</vt:i4>
      </vt:variant>
      <vt:variant>
        <vt:i4>5</vt:i4>
      </vt:variant>
      <vt:variant>
        <vt:lpwstr/>
      </vt:variant>
      <vt:variant>
        <vt:lpwstr>_Toc429737422</vt:lpwstr>
      </vt:variant>
      <vt:variant>
        <vt:i4>1507386</vt:i4>
      </vt:variant>
      <vt:variant>
        <vt:i4>485</vt:i4>
      </vt:variant>
      <vt:variant>
        <vt:i4>0</vt:i4>
      </vt:variant>
      <vt:variant>
        <vt:i4>5</vt:i4>
      </vt:variant>
      <vt:variant>
        <vt:lpwstr/>
      </vt:variant>
      <vt:variant>
        <vt:lpwstr>_Toc429737421</vt:lpwstr>
      </vt:variant>
      <vt:variant>
        <vt:i4>1507386</vt:i4>
      </vt:variant>
      <vt:variant>
        <vt:i4>479</vt:i4>
      </vt:variant>
      <vt:variant>
        <vt:i4>0</vt:i4>
      </vt:variant>
      <vt:variant>
        <vt:i4>5</vt:i4>
      </vt:variant>
      <vt:variant>
        <vt:lpwstr/>
      </vt:variant>
      <vt:variant>
        <vt:lpwstr>_Toc429737420</vt:lpwstr>
      </vt:variant>
      <vt:variant>
        <vt:i4>1310778</vt:i4>
      </vt:variant>
      <vt:variant>
        <vt:i4>473</vt:i4>
      </vt:variant>
      <vt:variant>
        <vt:i4>0</vt:i4>
      </vt:variant>
      <vt:variant>
        <vt:i4>5</vt:i4>
      </vt:variant>
      <vt:variant>
        <vt:lpwstr/>
      </vt:variant>
      <vt:variant>
        <vt:lpwstr>_Toc429737419</vt:lpwstr>
      </vt:variant>
      <vt:variant>
        <vt:i4>1310778</vt:i4>
      </vt:variant>
      <vt:variant>
        <vt:i4>467</vt:i4>
      </vt:variant>
      <vt:variant>
        <vt:i4>0</vt:i4>
      </vt:variant>
      <vt:variant>
        <vt:i4>5</vt:i4>
      </vt:variant>
      <vt:variant>
        <vt:lpwstr/>
      </vt:variant>
      <vt:variant>
        <vt:lpwstr>_Toc429737418</vt:lpwstr>
      </vt:variant>
      <vt:variant>
        <vt:i4>1310778</vt:i4>
      </vt:variant>
      <vt:variant>
        <vt:i4>461</vt:i4>
      </vt:variant>
      <vt:variant>
        <vt:i4>0</vt:i4>
      </vt:variant>
      <vt:variant>
        <vt:i4>5</vt:i4>
      </vt:variant>
      <vt:variant>
        <vt:lpwstr/>
      </vt:variant>
      <vt:variant>
        <vt:lpwstr>_Toc429737417</vt:lpwstr>
      </vt:variant>
      <vt:variant>
        <vt:i4>1310778</vt:i4>
      </vt:variant>
      <vt:variant>
        <vt:i4>455</vt:i4>
      </vt:variant>
      <vt:variant>
        <vt:i4>0</vt:i4>
      </vt:variant>
      <vt:variant>
        <vt:i4>5</vt:i4>
      </vt:variant>
      <vt:variant>
        <vt:lpwstr/>
      </vt:variant>
      <vt:variant>
        <vt:lpwstr>_Toc429737416</vt:lpwstr>
      </vt:variant>
      <vt:variant>
        <vt:i4>1310778</vt:i4>
      </vt:variant>
      <vt:variant>
        <vt:i4>449</vt:i4>
      </vt:variant>
      <vt:variant>
        <vt:i4>0</vt:i4>
      </vt:variant>
      <vt:variant>
        <vt:i4>5</vt:i4>
      </vt:variant>
      <vt:variant>
        <vt:lpwstr/>
      </vt:variant>
      <vt:variant>
        <vt:lpwstr>_Toc429737415</vt:lpwstr>
      </vt:variant>
      <vt:variant>
        <vt:i4>1310778</vt:i4>
      </vt:variant>
      <vt:variant>
        <vt:i4>443</vt:i4>
      </vt:variant>
      <vt:variant>
        <vt:i4>0</vt:i4>
      </vt:variant>
      <vt:variant>
        <vt:i4>5</vt:i4>
      </vt:variant>
      <vt:variant>
        <vt:lpwstr/>
      </vt:variant>
      <vt:variant>
        <vt:lpwstr>_Toc429737414</vt:lpwstr>
      </vt:variant>
      <vt:variant>
        <vt:i4>1310778</vt:i4>
      </vt:variant>
      <vt:variant>
        <vt:i4>437</vt:i4>
      </vt:variant>
      <vt:variant>
        <vt:i4>0</vt:i4>
      </vt:variant>
      <vt:variant>
        <vt:i4>5</vt:i4>
      </vt:variant>
      <vt:variant>
        <vt:lpwstr/>
      </vt:variant>
      <vt:variant>
        <vt:lpwstr>_Toc429737413</vt:lpwstr>
      </vt:variant>
      <vt:variant>
        <vt:i4>1310778</vt:i4>
      </vt:variant>
      <vt:variant>
        <vt:i4>431</vt:i4>
      </vt:variant>
      <vt:variant>
        <vt:i4>0</vt:i4>
      </vt:variant>
      <vt:variant>
        <vt:i4>5</vt:i4>
      </vt:variant>
      <vt:variant>
        <vt:lpwstr/>
      </vt:variant>
      <vt:variant>
        <vt:lpwstr>_Toc429737412</vt:lpwstr>
      </vt:variant>
      <vt:variant>
        <vt:i4>1310778</vt:i4>
      </vt:variant>
      <vt:variant>
        <vt:i4>425</vt:i4>
      </vt:variant>
      <vt:variant>
        <vt:i4>0</vt:i4>
      </vt:variant>
      <vt:variant>
        <vt:i4>5</vt:i4>
      </vt:variant>
      <vt:variant>
        <vt:lpwstr/>
      </vt:variant>
      <vt:variant>
        <vt:lpwstr>_Toc429737411</vt:lpwstr>
      </vt:variant>
      <vt:variant>
        <vt:i4>1310778</vt:i4>
      </vt:variant>
      <vt:variant>
        <vt:i4>419</vt:i4>
      </vt:variant>
      <vt:variant>
        <vt:i4>0</vt:i4>
      </vt:variant>
      <vt:variant>
        <vt:i4>5</vt:i4>
      </vt:variant>
      <vt:variant>
        <vt:lpwstr/>
      </vt:variant>
      <vt:variant>
        <vt:lpwstr>_Toc429737410</vt:lpwstr>
      </vt:variant>
      <vt:variant>
        <vt:i4>1376314</vt:i4>
      </vt:variant>
      <vt:variant>
        <vt:i4>413</vt:i4>
      </vt:variant>
      <vt:variant>
        <vt:i4>0</vt:i4>
      </vt:variant>
      <vt:variant>
        <vt:i4>5</vt:i4>
      </vt:variant>
      <vt:variant>
        <vt:lpwstr/>
      </vt:variant>
      <vt:variant>
        <vt:lpwstr>_Toc429737409</vt:lpwstr>
      </vt:variant>
      <vt:variant>
        <vt:i4>1376314</vt:i4>
      </vt:variant>
      <vt:variant>
        <vt:i4>407</vt:i4>
      </vt:variant>
      <vt:variant>
        <vt:i4>0</vt:i4>
      </vt:variant>
      <vt:variant>
        <vt:i4>5</vt:i4>
      </vt:variant>
      <vt:variant>
        <vt:lpwstr/>
      </vt:variant>
      <vt:variant>
        <vt:lpwstr>_Toc429737408</vt:lpwstr>
      </vt:variant>
      <vt:variant>
        <vt:i4>1376314</vt:i4>
      </vt:variant>
      <vt:variant>
        <vt:i4>401</vt:i4>
      </vt:variant>
      <vt:variant>
        <vt:i4>0</vt:i4>
      </vt:variant>
      <vt:variant>
        <vt:i4>5</vt:i4>
      </vt:variant>
      <vt:variant>
        <vt:lpwstr/>
      </vt:variant>
      <vt:variant>
        <vt:lpwstr>_Toc429737407</vt:lpwstr>
      </vt:variant>
      <vt:variant>
        <vt:i4>1376314</vt:i4>
      </vt:variant>
      <vt:variant>
        <vt:i4>395</vt:i4>
      </vt:variant>
      <vt:variant>
        <vt:i4>0</vt:i4>
      </vt:variant>
      <vt:variant>
        <vt:i4>5</vt:i4>
      </vt:variant>
      <vt:variant>
        <vt:lpwstr/>
      </vt:variant>
      <vt:variant>
        <vt:lpwstr>_Toc429737406</vt:lpwstr>
      </vt:variant>
      <vt:variant>
        <vt:i4>1376314</vt:i4>
      </vt:variant>
      <vt:variant>
        <vt:i4>389</vt:i4>
      </vt:variant>
      <vt:variant>
        <vt:i4>0</vt:i4>
      </vt:variant>
      <vt:variant>
        <vt:i4>5</vt:i4>
      </vt:variant>
      <vt:variant>
        <vt:lpwstr/>
      </vt:variant>
      <vt:variant>
        <vt:lpwstr>_Toc429737405</vt:lpwstr>
      </vt:variant>
      <vt:variant>
        <vt:i4>1376314</vt:i4>
      </vt:variant>
      <vt:variant>
        <vt:i4>383</vt:i4>
      </vt:variant>
      <vt:variant>
        <vt:i4>0</vt:i4>
      </vt:variant>
      <vt:variant>
        <vt:i4>5</vt:i4>
      </vt:variant>
      <vt:variant>
        <vt:lpwstr/>
      </vt:variant>
      <vt:variant>
        <vt:lpwstr>_Toc429737404</vt:lpwstr>
      </vt:variant>
      <vt:variant>
        <vt:i4>1376314</vt:i4>
      </vt:variant>
      <vt:variant>
        <vt:i4>377</vt:i4>
      </vt:variant>
      <vt:variant>
        <vt:i4>0</vt:i4>
      </vt:variant>
      <vt:variant>
        <vt:i4>5</vt:i4>
      </vt:variant>
      <vt:variant>
        <vt:lpwstr/>
      </vt:variant>
      <vt:variant>
        <vt:lpwstr>_Toc429737403</vt:lpwstr>
      </vt:variant>
      <vt:variant>
        <vt:i4>1376314</vt:i4>
      </vt:variant>
      <vt:variant>
        <vt:i4>371</vt:i4>
      </vt:variant>
      <vt:variant>
        <vt:i4>0</vt:i4>
      </vt:variant>
      <vt:variant>
        <vt:i4>5</vt:i4>
      </vt:variant>
      <vt:variant>
        <vt:lpwstr/>
      </vt:variant>
      <vt:variant>
        <vt:lpwstr>_Toc429737402</vt:lpwstr>
      </vt:variant>
      <vt:variant>
        <vt:i4>1376314</vt:i4>
      </vt:variant>
      <vt:variant>
        <vt:i4>365</vt:i4>
      </vt:variant>
      <vt:variant>
        <vt:i4>0</vt:i4>
      </vt:variant>
      <vt:variant>
        <vt:i4>5</vt:i4>
      </vt:variant>
      <vt:variant>
        <vt:lpwstr/>
      </vt:variant>
      <vt:variant>
        <vt:lpwstr>_Toc429737401</vt:lpwstr>
      </vt:variant>
      <vt:variant>
        <vt:i4>1376314</vt:i4>
      </vt:variant>
      <vt:variant>
        <vt:i4>359</vt:i4>
      </vt:variant>
      <vt:variant>
        <vt:i4>0</vt:i4>
      </vt:variant>
      <vt:variant>
        <vt:i4>5</vt:i4>
      </vt:variant>
      <vt:variant>
        <vt:lpwstr/>
      </vt:variant>
      <vt:variant>
        <vt:lpwstr>_Toc429737400</vt:lpwstr>
      </vt:variant>
      <vt:variant>
        <vt:i4>1835069</vt:i4>
      </vt:variant>
      <vt:variant>
        <vt:i4>353</vt:i4>
      </vt:variant>
      <vt:variant>
        <vt:i4>0</vt:i4>
      </vt:variant>
      <vt:variant>
        <vt:i4>5</vt:i4>
      </vt:variant>
      <vt:variant>
        <vt:lpwstr/>
      </vt:variant>
      <vt:variant>
        <vt:lpwstr>_Toc429737399</vt:lpwstr>
      </vt:variant>
      <vt:variant>
        <vt:i4>1835069</vt:i4>
      </vt:variant>
      <vt:variant>
        <vt:i4>347</vt:i4>
      </vt:variant>
      <vt:variant>
        <vt:i4>0</vt:i4>
      </vt:variant>
      <vt:variant>
        <vt:i4>5</vt:i4>
      </vt:variant>
      <vt:variant>
        <vt:lpwstr/>
      </vt:variant>
      <vt:variant>
        <vt:lpwstr>_Toc429737398</vt:lpwstr>
      </vt:variant>
      <vt:variant>
        <vt:i4>1835069</vt:i4>
      </vt:variant>
      <vt:variant>
        <vt:i4>341</vt:i4>
      </vt:variant>
      <vt:variant>
        <vt:i4>0</vt:i4>
      </vt:variant>
      <vt:variant>
        <vt:i4>5</vt:i4>
      </vt:variant>
      <vt:variant>
        <vt:lpwstr/>
      </vt:variant>
      <vt:variant>
        <vt:lpwstr>_Toc429737397</vt:lpwstr>
      </vt:variant>
      <vt:variant>
        <vt:i4>1835069</vt:i4>
      </vt:variant>
      <vt:variant>
        <vt:i4>335</vt:i4>
      </vt:variant>
      <vt:variant>
        <vt:i4>0</vt:i4>
      </vt:variant>
      <vt:variant>
        <vt:i4>5</vt:i4>
      </vt:variant>
      <vt:variant>
        <vt:lpwstr/>
      </vt:variant>
      <vt:variant>
        <vt:lpwstr>_Toc429737396</vt:lpwstr>
      </vt:variant>
      <vt:variant>
        <vt:i4>1835069</vt:i4>
      </vt:variant>
      <vt:variant>
        <vt:i4>329</vt:i4>
      </vt:variant>
      <vt:variant>
        <vt:i4>0</vt:i4>
      </vt:variant>
      <vt:variant>
        <vt:i4>5</vt:i4>
      </vt:variant>
      <vt:variant>
        <vt:lpwstr/>
      </vt:variant>
      <vt:variant>
        <vt:lpwstr>_Toc429737395</vt:lpwstr>
      </vt:variant>
      <vt:variant>
        <vt:i4>1835069</vt:i4>
      </vt:variant>
      <vt:variant>
        <vt:i4>323</vt:i4>
      </vt:variant>
      <vt:variant>
        <vt:i4>0</vt:i4>
      </vt:variant>
      <vt:variant>
        <vt:i4>5</vt:i4>
      </vt:variant>
      <vt:variant>
        <vt:lpwstr/>
      </vt:variant>
      <vt:variant>
        <vt:lpwstr>_Toc429737394</vt:lpwstr>
      </vt:variant>
      <vt:variant>
        <vt:i4>1835069</vt:i4>
      </vt:variant>
      <vt:variant>
        <vt:i4>317</vt:i4>
      </vt:variant>
      <vt:variant>
        <vt:i4>0</vt:i4>
      </vt:variant>
      <vt:variant>
        <vt:i4>5</vt:i4>
      </vt:variant>
      <vt:variant>
        <vt:lpwstr/>
      </vt:variant>
      <vt:variant>
        <vt:lpwstr>_Toc429737393</vt:lpwstr>
      </vt:variant>
      <vt:variant>
        <vt:i4>1835069</vt:i4>
      </vt:variant>
      <vt:variant>
        <vt:i4>311</vt:i4>
      </vt:variant>
      <vt:variant>
        <vt:i4>0</vt:i4>
      </vt:variant>
      <vt:variant>
        <vt:i4>5</vt:i4>
      </vt:variant>
      <vt:variant>
        <vt:lpwstr/>
      </vt:variant>
      <vt:variant>
        <vt:lpwstr>_Toc429737392</vt:lpwstr>
      </vt:variant>
      <vt:variant>
        <vt:i4>1835069</vt:i4>
      </vt:variant>
      <vt:variant>
        <vt:i4>305</vt:i4>
      </vt:variant>
      <vt:variant>
        <vt:i4>0</vt:i4>
      </vt:variant>
      <vt:variant>
        <vt:i4>5</vt:i4>
      </vt:variant>
      <vt:variant>
        <vt:lpwstr/>
      </vt:variant>
      <vt:variant>
        <vt:lpwstr>_Toc429737391</vt:lpwstr>
      </vt:variant>
      <vt:variant>
        <vt:i4>1835069</vt:i4>
      </vt:variant>
      <vt:variant>
        <vt:i4>299</vt:i4>
      </vt:variant>
      <vt:variant>
        <vt:i4>0</vt:i4>
      </vt:variant>
      <vt:variant>
        <vt:i4>5</vt:i4>
      </vt:variant>
      <vt:variant>
        <vt:lpwstr/>
      </vt:variant>
      <vt:variant>
        <vt:lpwstr>_Toc429737390</vt:lpwstr>
      </vt:variant>
      <vt:variant>
        <vt:i4>1900605</vt:i4>
      </vt:variant>
      <vt:variant>
        <vt:i4>293</vt:i4>
      </vt:variant>
      <vt:variant>
        <vt:i4>0</vt:i4>
      </vt:variant>
      <vt:variant>
        <vt:i4>5</vt:i4>
      </vt:variant>
      <vt:variant>
        <vt:lpwstr/>
      </vt:variant>
      <vt:variant>
        <vt:lpwstr>_Toc429737389</vt:lpwstr>
      </vt:variant>
      <vt:variant>
        <vt:i4>1900605</vt:i4>
      </vt:variant>
      <vt:variant>
        <vt:i4>287</vt:i4>
      </vt:variant>
      <vt:variant>
        <vt:i4>0</vt:i4>
      </vt:variant>
      <vt:variant>
        <vt:i4>5</vt:i4>
      </vt:variant>
      <vt:variant>
        <vt:lpwstr/>
      </vt:variant>
      <vt:variant>
        <vt:lpwstr>_Toc429737388</vt:lpwstr>
      </vt:variant>
      <vt:variant>
        <vt:i4>1900605</vt:i4>
      </vt:variant>
      <vt:variant>
        <vt:i4>281</vt:i4>
      </vt:variant>
      <vt:variant>
        <vt:i4>0</vt:i4>
      </vt:variant>
      <vt:variant>
        <vt:i4>5</vt:i4>
      </vt:variant>
      <vt:variant>
        <vt:lpwstr/>
      </vt:variant>
      <vt:variant>
        <vt:lpwstr>_Toc429737387</vt:lpwstr>
      </vt:variant>
      <vt:variant>
        <vt:i4>1900605</vt:i4>
      </vt:variant>
      <vt:variant>
        <vt:i4>275</vt:i4>
      </vt:variant>
      <vt:variant>
        <vt:i4>0</vt:i4>
      </vt:variant>
      <vt:variant>
        <vt:i4>5</vt:i4>
      </vt:variant>
      <vt:variant>
        <vt:lpwstr/>
      </vt:variant>
      <vt:variant>
        <vt:lpwstr>_Toc429737386</vt:lpwstr>
      </vt:variant>
      <vt:variant>
        <vt:i4>1900605</vt:i4>
      </vt:variant>
      <vt:variant>
        <vt:i4>269</vt:i4>
      </vt:variant>
      <vt:variant>
        <vt:i4>0</vt:i4>
      </vt:variant>
      <vt:variant>
        <vt:i4>5</vt:i4>
      </vt:variant>
      <vt:variant>
        <vt:lpwstr/>
      </vt:variant>
      <vt:variant>
        <vt:lpwstr>_Toc429737385</vt:lpwstr>
      </vt:variant>
      <vt:variant>
        <vt:i4>1900605</vt:i4>
      </vt:variant>
      <vt:variant>
        <vt:i4>263</vt:i4>
      </vt:variant>
      <vt:variant>
        <vt:i4>0</vt:i4>
      </vt:variant>
      <vt:variant>
        <vt:i4>5</vt:i4>
      </vt:variant>
      <vt:variant>
        <vt:lpwstr/>
      </vt:variant>
      <vt:variant>
        <vt:lpwstr>_Toc429737384</vt:lpwstr>
      </vt:variant>
      <vt:variant>
        <vt:i4>1900605</vt:i4>
      </vt:variant>
      <vt:variant>
        <vt:i4>257</vt:i4>
      </vt:variant>
      <vt:variant>
        <vt:i4>0</vt:i4>
      </vt:variant>
      <vt:variant>
        <vt:i4>5</vt:i4>
      </vt:variant>
      <vt:variant>
        <vt:lpwstr/>
      </vt:variant>
      <vt:variant>
        <vt:lpwstr>_Toc429737383</vt:lpwstr>
      </vt:variant>
      <vt:variant>
        <vt:i4>1900605</vt:i4>
      </vt:variant>
      <vt:variant>
        <vt:i4>251</vt:i4>
      </vt:variant>
      <vt:variant>
        <vt:i4>0</vt:i4>
      </vt:variant>
      <vt:variant>
        <vt:i4>5</vt:i4>
      </vt:variant>
      <vt:variant>
        <vt:lpwstr/>
      </vt:variant>
      <vt:variant>
        <vt:lpwstr>_Toc429737382</vt:lpwstr>
      </vt:variant>
      <vt:variant>
        <vt:i4>1900605</vt:i4>
      </vt:variant>
      <vt:variant>
        <vt:i4>245</vt:i4>
      </vt:variant>
      <vt:variant>
        <vt:i4>0</vt:i4>
      </vt:variant>
      <vt:variant>
        <vt:i4>5</vt:i4>
      </vt:variant>
      <vt:variant>
        <vt:lpwstr/>
      </vt:variant>
      <vt:variant>
        <vt:lpwstr>_Toc429737381</vt:lpwstr>
      </vt:variant>
      <vt:variant>
        <vt:i4>1900605</vt:i4>
      </vt:variant>
      <vt:variant>
        <vt:i4>239</vt:i4>
      </vt:variant>
      <vt:variant>
        <vt:i4>0</vt:i4>
      </vt:variant>
      <vt:variant>
        <vt:i4>5</vt:i4>
      </vt:variant>
      <vt:variant>
        <vt:lpwstr/>
      </vt:variant>
      <vt:variant>
        <vt:lpwstr>_Toc429737380</vt:lpwstr>
      </vt:variant>
      <vt:variant>
        <vt:i4>1179709</vt:i4>
      </vt:variant>
      <vt:variant>
        <vt:i4>233</vt:i4>
      </vt:variant>
      <vt:variant>
        <vt:i4>0</vt:i4>
      </vt:variant>
      <vt:variant>
        <vt:i4>5</vt:i4>
      </vt:variant>
      <vt:variant>
        <vt:lpwstr/>
      </vt:variant>
      <vt:variant>
        <vt:lpwstr>_Toc429737379</vt:lpwstr>
      </vt:variant>
      <vt:variant>
        <vt:i4>1179709</vt:i4>
      </vt:variant>
      <vt:variant>
        <vt:i4>227</vt:i4>
      </vt:variant>
      <vt:variant>
        <vt:i4>0</vt:i4>
      </vt:variant>
      <vt:variant>
        <vt:i4>5</vt:i4>
      </vt:variant>
      <vt:variant>
        <vt:lpwstr/>
      </vt:variant>
      <vt:variant>
        <vt:lpwstr>_Toc429737378</vt:lpwstr>
      </vt:variant>
      <vt:variant>
        <vt:i4>1179709</vt:i4>
      </vt:variant>
      <vt:variant>
        <vt:i4>221</vt:i4>
      </vt:variant>
      <vt:variant>
        <vt:i4>0</vt:i4>
      </vt:variant>
      <vt:variant>
        <vt:i4>5</vt:i4>
      </vt:variant>
      <vt:variant>
        <vt:lpwstr/>
      </vt:variant>
      <vt:variant>
        <vt:lpwstr>_Toc429737377</vt:lpwstr>
      </vt:variant>
      <vt:variant>
        <vt:i4>1179709</vt:i4>
      </vt:variant>
      <vt:variant>
        <vt:i4>215</vt:i4>
      </vt:variant>
      <vt:variant>
        <vt:i4>0</vt:i4>
      </vt:variant>
      <vt:variant>
        <vt:i4>5</vt:i4>
      </vt:variant>
      <vt:variant>
        <vt:lpwstr/>
      </vt:variant>
      <vt:variant>
        <vt:lpwstr>_Toc429737376</vt:lpwstr>
      </vt:variant>
      <vt:variant>
        <vt:i4>1179709</vt:i4>
      </vt:variant>
      <vt:variant>
        <vt:i4>209</vt:i4>
      </vt:variant>
      <vt:variant>
        <vt:i4>0</vt:i4>
      </vt:variant>
      <vt:variant>
        <vt:i4>5</vt:i4>
      </vt:variant>
      <vt:variant>
        <vt:lpwstr/>
      </vt:variant>
      <vt:variant>
        <vt:lpwstr>_Toc429737375</vt:lpwstr>
      </vt:variant>
      <vt:variant>
        <vt:i4>1179709</vt:i4>
      </vt:variant>
      <vt:variant>
        <vt:i4>203</vt:i4>
      </vt:variant>
      <vt:variant>
        <vt:i4>0</vt:i4>
      </vt:variant>
      <vt:variant>
        <vt:i4>5</vt:i4>
      </vt:variant>
      <vt:variant>
        <vt:lpwstr/>
      </vt:variant>
      <vt:variant>
        <vt:lpwstr>_Toc429737374</vt:lpwstr>
      </vt:variant>
      <vt:variant>
        <vt:i4>1179709</vt:i4>
      </vt:variant>
      <vt:variant>
        <vt:i4>197</vt:i4>
      </vt:variant>
      <vt:variant>
        <vt:i4>0</vt:i4>
      </vt:variant>
      <vt:variant>
        <vt:i4>5</vt:i4>
      </vt:variant>
      <vt:variant>
        <vt:lpwstr/>
      </vt:variant>
      <vt:variant>
        <vt:lpwstr>_Toc429737373</vt:lpwstr>
      </vt:variant>
      <vt:variant>
        <vt:i4>1179709</vt:i4>
      </vt:variant>
      <vt:variant>
        <vt:i4>191</vt:i4>
      </vt:variant>
      <vt:variant>
        <vt:i4>0</vt:i4>
      </vt:variant>
      <vt:variant>
        <vt:i4>5</vt:i4>
      </vt:variant>
      <vt:variant>
        <vt:lpwstr/>
      </vt:variant>
      <vt:variant>
        <vt:lpwstr>_Toc429737372</vt:lpwstr>
      </vt:variant>
      <vt:variant>
        <vt:i4>1179709</vt:i4>
      </vt:variant>
      <vt:variant>
        <vt:i4>185</vt:i4>
      </vt:variant>
      <vt:variant>
        <vt:i4>0</vt:i4>
      </vt:variant>
      <vt:variant>
        <vt:i4>5</vt:i4>
      </vt:variant>
      <vt:variant>
        <vt:lpwstr/>
      </vt:variant>
      <vt:variant>
        <vt:lpwstr>_Toc429737371</vt:lpwstr>
      </vt:variant>
      <vt:variant>
        <vt:i4>1179709</vt:i4>
      </vt:variant>
      <vt:variant>
        <vt:i4>179</vt:i4>
      </vt:variant>
      <vt:variant>
        <vt:i4>0</vt:i4>
      </vt:variant>
      <vt:variant>
        <vt:i4>5</vt:i4>
      </vt:variant>
      <vt:variant>
        <vt:lpwstr/>
      </vt:variant>
      <vt:variant>
        <vt:lpwstr>_Toc429737370</vt:lpwstr>
      </vt:variant>
      <vt:variant>
        <vt:i4>1245245</vt:i4>
      </vt:variant>
      <vt:variant>
        <vt:i4>173</vt:i4>
      </vt:variant>
      <vt:variant>
        <vt:i4>0</vt:i4>
      </vt:variant>
      <vt:variant>
        <vt:i4>5</vt:i4>
      </vt:variant>
      <vt:variant>
        <vt:lpwstr/>
      </vt:variant>
      <vt:variant>
        <vt:lpwstr>_Toc429737369</vt:lpwstr>
      </vt:variant>
      <vt:variant>
        <vt:i4>1245245</vt:i4>
      </vt:variant>
      <vt:variant>
        <vt:i4>167</vt:i4>
      </vt:variant>
      <vt:variant>
        <vt:i4>0</vt:i4>
      </vt:variant>
      <vt:variant>
        <vt:i4>5</vt:i4>
      </vt:variant>
      <vt:variant>
        <vt:lpwstr/>
      </vt:variant>
      <vt:variant>
        <vt:lpwstr>_Toc429737368</vt:lpwstr>
      </vt:variant>
      <vt:variant>
        <vt:i4>1245245</vt:i4>
      </vt:variant>
      <vt:variant>
        <vt:i4>161</vt:i4>
      </vt:variant>
      <vt:variant>
        <vt:i4>0</vt:i4>
      </vt:variant>
      <vt:variant>
        <vt:i4>5</vt:i4>
      </vt:variant>
      <vt:variant>
        <vt:lpwstr/>
      </vt:variant>
      <vt:variant>
        <vt:lpwstr>_Toc429737367</vt:lpwstr>
      </vt:variant>
      <vt:variant>
        <vt:i4>1245245</vt:i4>
      </vt:variant>
      <vt:variant>
        <vt:i4>155</vt:i4>
      </vt:variant>
      <vt:variant>
        <vt:i4>0</vt:i4>
      </vt:variant>
      <vt:variant>
        <vt:i4>5</vt:i4>
      </vt:variant>
      <vt:variant>
        <vt:lpwstr/>
      </vt:variant>
      <vt:variant>
        <vt:lpwstr>_Toc429737366</vt:lpwstr>
      </vt:variant>
      <vt:variant>
        <vt:i4>1245245</vt:i4>
      </vt:variant>
      <vt:variant>
        <vt:i4>149</vt:i4>
      </vt:variant>
      <vt:variant>
        <vt:i4>0</vt:i4>
      </vt:variant>
      <vt:variant>
        <vt:i4>5</vt:i4>
      </vt:variant>
      <vt:variant>
        <vt:lpwstr/>
      </vt:variant>
      <vt:variant>
        <vt:lpwstr>_Toc429737365</vt:lpwstr>
      </vt:variant>
      <vt:variant>
        <vt:i4>1245245</vt:i4>
      </vt:variant>
      <vt:variant>
        <vt:i4>143</vt:i4>
      </vt:variant>
      <vt:variant>
        <vt:i4>0</vt:i4>
      </vt:variant>
      <vt:variant>
        <vt:i4>5</vt:i4>
      </vt:variant>
      <vt:variant>
        <vt:lpwstr/>
      </vt:variant>
      <vt:variant>
        <vt:lpwstr>_Toc429737364</vt:lpwstr>
      </vt:variant>
      <vt:variant>
        <vt:i4>1245245</vt:i4>
      </vt:variant>
      <vt:variant>
        <vt:i4>137</vt:i4>
      </vt:variant>
      <vt:variant>
        <vt:i4>0</vt:i4>
      </vt:variant>
      <vt:variant>
        <vt:i4>5</vt:i4>
      </vt:variant>
      <vt:variant>
        <vt:lpwstr/>
      </vt:variant>
      <vt:variant>
        <vt:lpwstr>_Toc429737363</vt:lpwstr>
      </vt:variant>
      <vt:variant>
        <vt:i4>1245245</vt:i4>
      </vt:variant>
      <vt:variant>
        <vt:i4>131</vt:i4>
      </vt:variant>
      <vt:variant>
        <vt:i4>0</vt:i4>
      </vt:variant>
      <vt:variant>
        <vt:i4>5</vt:i4>
      </vt:variant>
      <vt:variant>
        <vt:lpwstr/>
      </vt:variant>
      <vt:variant>
        <vt:lpwstr>_Toc429737362</vt:lpwstr>
      </vt:variant>
      <vt:variant>
        <vt:i4>1245245</vt:i4>
      </vt:variant>
      <vt:variant>
        <vt:i4>125</vt:i4>
      </vt:variant>
      <vt:variant>
        <vt:i4>0</vt:i4>
      </vt:variant>
      <vt:variant>
        <vt:i4>5</vt:i4>
      </vt:variant>
      <vt:variant>
        <vt:lpwstr/>
      </vt:variant>
      <vt:variant>
        <vt:lpwstr>_Toc429737361</vt:lpwstr>
      </vt:variant>
      <vt:variant>
        <vt:i4>1245245</vt:i4>
      </vt:variant>
      <vt:variant>
        <vt:i4>119</vt:i4>
      </vt:variant>
      <vt:variant>
        <vt:i4>0</vt:i4>
      </vt:variant>
      <vt:variant>
        <vt:i4>5</vt:i4>
      </vt:variant>
      <vt:variant>
        <vt:lpwstr/>
      </vt:variant>
      <vt:variant>
        <vt:lpwstr>_Toc429737360</vt:lpwstr>
      </vt:variant>
      <vt:variant>
        <vt:i4>1048637</vt:i4>
      </vt:variant>
      <vt:variant>
        <vt:i4>113</vt:i4>
      </vt:variant>
      <vt:variant>
        <vt:i4>0</vt:i4>
      </vt:variant>
      <vt:variant>
        <vt:i4>5</vt:i4>
      </vt:variant>
      <vt:variant>
        <vt:lpwstr/>
      </vt:variant>
      <vt:variant>
        <vt:lpwstr>_Toc429737359</vt:lpwstr>
      </vt:variant>
      <vt:variant>
        <vt:i4>1048637</vt:i4>
      </vt:variant>
      <vt:variant>
        <vt:i4>107</vt:i4>
      </vt:variant>
      <vt:variant>
        <vt:i4>0</vt:i4>
      </vt:variant>
      <vt:variant>
        <vt:i4>5</vt:i4>
      </vt:variant>
      <vt:variant>
        <vt:lpwstr/>
      </vt:variant>
      <vt:variant>
        <vt:lpwstr>_Toc429737358</vt:lpwstr>
      </vt:variant>
      <vt:variant>
        <vt:i4>1048637</vt:i4>
      </vt:variant>
      <vt:variant>
        <vt:i4>101</vt:i4>
      </vt:variant>
      <vt:variant>
        <vt:i4>0</vt:i4>
      </vt:variant>
      <vt:variant>
        <vt:i4>5</vt:i4>
      </vt:variant>
      <vt:variant>
        <vt:lpwstr/>
      </vt:variant>
      <vt:variant>
        <vt:lpwstr>_Toc429737357</vt:lpwstr>
      </vt:variant>
      <vt:variant>
        <vt:i4>1048637</vt:i4>
      </vt:variant>
      <vt:variant>
        <vt:i4>95</vt:i4>
      </vt:variant>
      <vt:variant>
        <vt:i4>0</vt:i4>
      </vt:variant>
      <vt:variant>
        <vt:i4>5</vt:i4>
      </vt:variant>
      <vt:variant>
        <vt:lpwstr/>
      </vt:variant>
      <vt:variant>
        <vt:lpwstr>_Toc429737356</vt:lpwstr>
      </vt:variant>
      <vt:variant>
        <vt:i4>1048637</vt:i4>
      </vt:variant>
      <vt:variant>
        <vt:i4>89</vt:i4>
      </vt:variant>
      <vt:variant>
        <vt:i4>0</vt:i4>
      </vt:variant>
      <vt:variant>
        <vt:i4>5</vt:i4>
      </vt:variant>
      <vt:variant>
        <vt:lpwstr/>
      </vt:variant>
      <vt:variant>
        <vt:lpwstr>_Toc429737355</vt:lpwstr>
      </vt:variant>
      <vt:variant>
        <vt:i4>1048637</vt:i4>
      </vt:variant>
      <vt:variant>
        <vt:i4>83</vt:i4>
      </vt:variant>
      <vt:variant>
        <vt:i4>0</vt:i4>
      </vt:variant>
      <vt:variant>
        <vt:i4>5</vt:i4>
      </vt:variant>
      <vt:variant>
        <vt:lpwstr/>
      </vt:variant>
      <vt:variant>
        <vt:lpwstr>_Toc429737354</vt:lpwstr>
      </vt:variant>
      <vt:variant>
        <vt:i4>1048637</vt:i4>
      </vt:variant>
      <vt:variant>
        <vt:i4>77</vt:i4>
      </vt:variant>
      <vt:variant>
        <vt:i4>0</vt:i4>
      </vt:variant>
      <vt:variant>
        <vt:i4>5</vt:i4>
      </vt:variant>
      <vt:variant>
        <vt:lpwstr/>
      </vt:variant>
      <vt:variant>
        <vt:lpwstr>_Toc429737353</vt:lpwstr>
      </vt:variant>
      <vt:variant>
        <vt:i4>1048637</vt:i4>
      </vt:variant>
      <vt:variant>
        <vt:i4>71</vt:i4>
      </vt:variant>
      <vt:variant>
        <vt:i4>0</vt:i4>
      </vt:variant>
      <vt:variant>
        <vt:i4>5</vt:i4>
      </vt:variant>
      <vt:variant>
        <vt:lpwstr/>
      </vt:variant>
      <vt:variant>
        <vt:lpwstr>_Toc429737352</vt:lpwstr>
      </vt:variant>
      <vt:variant>
        <vt:i4>1048637</vt:i4>
      </vt:variant>
      <vt:variant>
        <vt:i4>65</vt:i4>
      </vt:variant>
      <vt:variant>
        <vt:i4>0</vt:i4>
      </vt:variant>
      <vt:variant>
        <vt:i4>5</vt:i4>
      </vt:variant>
      <vt:variant>
        <vt:lpwstr/>
      </vt:variant>
      <vt:variant>
        <vt:lpwstr>_Toc429737351</vt:lpwstr>
      </vt:variant>
      <vt:variant>
        <vt:i4>1048637</vt:i4>
      </vt:variant>
      <vt:variant>
        <vt:i4>59</vt:i4>
      </vt:variant>
      <vt:variant>
        <vt:i4>0</vt:i4>
      </vt:variant>
      <vt:variant>
        <vt:i4>5</vt:i4>
      </vt:variant>
      <vt:variant>
        <vt:lpwstr/>
      </vt:variant>
      <vt:variant>
        <vt:lpwstr>_Toc429737350</vt:lpwstr>
      </vt:variant>
      <vt:variant>
        <vt:i4>1114173</vt:i4>
      </vt:variant>
      <vt:variant>
        <vt:i4>53</vt:i4>
      </vt:variant>
      <vt:variant>
        <vt:i4>0</vt:i4>
      </vt:variant>
      <vt:variant>
        <vt:i4>5</vt:i4>
      </vt:variant>
      <vt:variant>
        <vt:lpwstr/>
      </vt:variant>
      <vt:variant>
        <vt:lpwstr>_Toc429737349</vt:lpwstr>
      </vt:variant>
      <vt:variant>
        <vt:i4>1114173</vt:i4>
      </vt:variant>
      <vt:variant>
        <vt:i4>47</vt:i4>
      </vt:variant>
      <vt:variant>
        <vt:i4>0</vt:i4>
      </vt:variant>
      <vt:variant>
        <vt:i4>5</vt:i4>
      </vt:variant>
      <vt:variant>
        <vt:lpwstr/>
      </vt:variant>
      <vt:variant>
        <vt:lpwstr>_Toc429737348</vt:lpwstr>
      </vt:variant>
      <vt:variant>
        <vt:i4>1114173</vt:i4>
      </vt:variant>
      <vt:variant>
        <vt:i4>41</vt:i4>
      </vt:variant>
      <vt:variant>
        <vt:i4>0</vt:i4>
      </vt:variant>
      <vt:variant>
        <vt:i4>5</vt:i4>
      </vt:variant>
      <vt:variant>
        <vt:lpwstr/>
      </vt:variant>
      <vt:variant>
        <vt:lpwstr>_Toc429737347</vt:lpwstr>
      </vt:variant>
      <vt:variant>
        <vt:i4>1114173</vt:i4>
      </vt:variant>
      <vt:variant>
        <vt:i4>35</vt:i4>
      </vt:variant>
      <vt:variant>
        <vt:i4>0</vt:i4>
      </vt:variant>
      <vt:variant>
        <vt:i4>5</vt:i4>
      </vt:variant>
      <vt:variant>
        <vt:lpwstr/>
      </vt:variant>
      <vt:variant>
        <vt:lpwstr>_Toc429737346</vt:lpwstr>
      </vt:variant>
      <vt:variant>
        <vt:i4>1114173</vt:i4>
      </vt:variant>
      <vt:variant>
        <vt:i4>29</vt:i4>
      </vt:variant>
      <vt:variant>
        <vt:i4>0</vt:i4>
      </vt:variant>
      <vt:variant>
        <vt:i4>5</vt:i4>
      </vt:variant>
      <vt:variant>
        <vt:lpwstr/>
      </vt:variant>
      <vt:variant>
        <vt:lpwstr>_Toc429737345</vt:lpwstr>
      </vt:variant>
      <vt:variant>
        <vt:i4>1114173</vt:i4>
      </vt:variant>
      <vt:variant>
        <vt:i4>23</vt:i4>
      </vt:variant>
      <vt:variant>
        <vt:i4>0</vt:i4>
      </vt:variant>
      <vt:variant>
        <vt:i4>5</vt:i4>
      </vt:variant>
      <vt:variant>
        <vt:lpwstr/>
      </vt:variant>
      <vt:variant>
        <vt:lpwstr>_Toc429737344</vt:lpwstr>
      </vt:variant>
      <vt:variant>
        <vt:i4>1114173</vt:i4>
      </vt:variant>
      <vt:variant>
        <vt:i4>17</vt:i4>
      </vt:variant>
      <vt:variant>
        <vt:i4>0</vt:i4>
      </vt:variant>
      <vt:variant>
        <vt:i4>5</vt:i4>
      </vt:variant>
      <vt:variant>
        <vt:lpwstr/>
      </vt:variant>
      <vt:variant>
        <vt:lpwstr>_Toc429737343</vt:lpwstr>
      </vt:variant>
      <vt:variant>
        <vt:i4>1114173</vt:i4>
      </vt:variant>
      <vt:variant>
        <vt:i4>11</vt:i4>
      </vt:variant>
      <vt:variant>
        <vt:i4>0</vt:i4>
      </vt:variant>
      <vt:variant>
        <vt:i4>5</vt:i4>
      </vt:variant>
      <vt:variant>
        <vt:lpwstr/>
      </vt:variant>
      <vt:variant>
        <vt:lpwstr>_Toc429737342</vt:lpwstr>
      </vt:variant>
      <vt:variant>
        <vt:i4>1114173</vt:i4>
      </vt:variant>
      <vt:variant>
        <vt:i4>5</vt:i4>
      </vt:variant>
      <vt:variant>
        <vt:i4>0</vt:i4>
      </vt:variant>
      <vt:variant>
        <vt:i4>5</vt:i4>
      </vt:variant>
      <vt:variant>
        <vt:lpwstr/>
      </vt:variant>
      <vt:variant>
        <vt:lpwstr>_Toc429737341</vt:lpwstr>
      </vt:variant>
      <vt:variant>
        <vt:i4>7733265</vt:i4>
      </vt:variant>
      <vt:variant>
        <vt:i4>0</vt:i4>
      </vt:variant>
      <vt:variant>
        <vt:i4>0</vt:i4>
      </vt:variant>
      <vt:variant>
        <vt:i4>5</vt:i4>
      </vt:variant>
      <vt:variant>
        <vt:lpwstr>mailto:info@collisionrepair.co.nz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Collision Repair Association</dc:title>
  <dc:creator>win98</dc:creator>
  <cp:lastModifiedBy>Adrienne</cp:lastModifiedBy>
  <cp:revision>4</cp:revision>
  <cp:lastPrinted>2017-01-10T20:02:00Z</cp:lastPrinted>
  <dcterms:created xsi:type="dcterms:W3CDTF">2017-08-22T05:14:00Z</dcterms:created>
  <dcterms:modified xsi:type="dcterms:W3CDTF">2017-09-05T23:38:00Z</dcterms:modified>
</cp:coreProperties>
</file>